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81DA0" w14:textId="7800A32F" w:rsidR="00F62E00" w:rsidRDefault="00F62E00" w:rsidP="00F62E00">
      <w:pPr>
        <w:spacing w:line="276" w:lineRule="auto"/>
        <w:rPr>
          <w:rFonts w:ascii="Trebuchet MS" w:eastAsiaTheme="minorHAnsi" w:hAnsi="Trebuchet MS" w:cstheme="minorBidi"/>
          <w:b/>
          <w:sz w:val="18"/>
          <w:szCs w:val="18"/>
        </w:rPr>
      </w:pPr>
    </w:p>
    <w:p w14:paraId="44D6A90C" w14:textId="77777777" w:rsidR="00487A62" w:rsidRDefault="00487A62" w:rsidP="00F62E00">
      <w:pPr>
        <w:spacing w:line="276" w:lineRule="auto"/>
        <w:rPr>
          <w:rFonts w:ascii="Trebuchet MS" w:eastAsiaTheme="minorHAnsi" w:hAnsi="Trebuchet MS" w:cstheme="minorBidi"/>
          <w:b/>
          <w:sz w:val="18"/>
          <w:szCs w:val="18"/>
        </w:rPr>
      </w:pPr>
    </w:p>
    <w:p w14:paraId="6B144657" w14:textId="77777777" w:rsidR="00487A62" w:rsidRDefault="00487A62" w:rsidP="00487A62">
      <w:r w:rsidRPr="027BC33A">
        <w:rPr>
          <w:b/>
          <w:bCs/>
        </w:rPr>
        <w:t>Early Years</w:t>
      </w:r>
    </w:p>
    <w:p w14:paraId="03DB5AAA" w14:textId="77777777" w:rsidR="00487A62" w:rsidRDefault="00487A62" w:rsidP="00487A62">
      <w:pPr>
        <w:rPr>
          <w:b/>
          <w:bCs/>
        </w:rPr>
      </w:pPr>
      <w:r w:rsidRPr="027BC33A">
        <w:rPr>
          <w:b/>
          <w:bCs/>
        </w:rPr>
        <w:t>Policy and Procedure for Staff Supervision</w:t>
      </w:r>
    </w:p>
    <w:p w14:paraId="1131E455" w14:textId="77777777" w:rsidR="00487A62" w:rsidRDefault="00487A62" w:rsidP="00487A62">
      <w:pPr>
        <w:rPr>
          <w:b/>
          <w:bCs/>
        </w:rPr>
      </w:pPr>
      <w:r w:rsidRPr="027BC33A">
        <w:rPr>
          <w:b/>
          <w:bCs/>
        </w:rPr>
        <w:t>Excalibur Academies Trust Policy</w:t>
      </w:r>
    </w:p>
    <w:p w14:paraId="421149AD" w14:textId="77777777" w:rsidR="00487A62" w:rsidRDefault="00487A62" w:rsidP="00487A62">
      <w:pPr>
        <w:rPr>
          <w:b/>
          <w:bCs/>
        </w:rPr>
      </w:pPr>
      <w:r w:rsidRPr="027BC33A">
        <w:rPr>
          <w:b/>
          <w:bCs/>
        </w:rPr>
        <w:t>Introduction</w:t>
      </w:r>
    </w:p>
    <w:p w14:paraId="2C443F8D" w14:textId="77777777" w:rsidR="00487A62" w:rsidRDefault="00487A62" w:rsidP="00487A62">
      <w:r>
        <w:t xml:space="preserve">Supervision is primarily a tool to support the management of practice.  It should provide practitioners with a route through which to raise any professional queries, to discuss career progression, to clarify roles, responsibilities and work tasks, to support performance management and to build in their confidence in supporting children's development.  It should also be an opportunity for practitioners to raise any concerns that they might have about children in their care, and to receive support to help them deal with difficult and challenging situations at work. </w:t>
      </w:r>
    </w:p>
    <w:p w14:paraId="5146C58F" w14:textId="77777777" w:rsidR="00487A62" w:rsidRDefault="00487A62" w:rsidP="00487A62">
      <w:r w:rsidRPr="027BC33A">
        <w:rPr>
          <w:b/>
          <w:bCs/>
        </w:rPr>
        <w:t>Purpose of this Policy</w:t>
      </w:r>
    </w:p>
    <w:p w14:paraId="2315E7C7" w14:textId="77777777" w:rsidR="00487A62" w:rsidRDefault="00487A62" w:rsidP="00487A62">
      <w:pPr>
        <w:pStyle w:val="ListParagraph"/>
        <w:numPr>
          <w:ilvl w:val="0"/>
          <w:numId w:val="9"/>
        </w:numPr>
        <w:spacing w:after="160" w:line="259" w:lineRule="auto"/>
        <w:rPr>
          <w:rFonts w:eastAsiaTheme="minorEastAsia"/>
        </w:rPr>
      </w:pPr>
      <w:r>
        <w:t>To ensure that all EYFS staff working within Trust academies provide a safe and effective service which meets the needs of children and their families as well as best practice requirements as outlined in the Early Years Foundation Stage.</w:t>
      </w:r>
    </w:p>
    <w:p w14:paraId="1A697531" w14:textId="77777777" w:rsidR="00487A62" w:rsidRDefault="00487A62" w:rsidP="00487A62">
      <w:pPr>
        <w:pStyle w:val="ListParagraph"/>
        <w:numPr>
          <w:ilvl w:val="0"/>
          <w:numId w:val="9"/>
        </w:numPr>
        <w:spacing w:after="160" w:line="259" w:lineRule="auto"/>
      </w:pPr>
      <w:r>
        <w:t>To ensure that all EYFS staff receive regular and constructive support, guidance and feedback in relation to their work.</w:t>
      </w:r>
    </w:p>
    <w:p w14:paraId="5AC19F9B" w14:textId="77777777" w:rsidR="00487A62" w:rsidRDefault="00487A62" w:rsidP="00487A62">
      <w:pPr>
        <w:pStyle w:val="ListParagraph"/>
        <w:numPr>
          <w:ilvl w:val="0"/>
          <w:numId w:val="9"/>
        </w:numPr>
        <w:spacing w:after="160" w:line="259" w:lineRule="auto"/>
      </w:pPr>
      <w:r>
        <w:t>To ensure all EYFS staff are given the opportunity to develop professionally in line with learning needs highlighted as part of their personal development discussion and to address any issues raised as part of their regular supervision.</w:t>
      </w:r>
    </w:p>
    <w:p w14:paraId="5114F019" w14:textId="77777777" w:rsidR="00487A62" w:rsidRDefault="00487A62" w:rsidP="00487A62">
      <w:pPr>
        <w:pStyle w:val="ListParagraph"/>
        <w:numPr>
          <w:ilvl w:val="0"/>
          <w:numId w:val="9"/>
        </w:numPr>
        <w:spacing w:after="160" w:line="259" w:lineRule="auto"/>
      </w:pPr>
      <w:r>
        <w:t xml:space="preserve">Ensuring that decisions made are in the best interests of the children and meet national and local expectations, policies and procedures. </w:t>
      </w:r>
    </w:p>
    <w:p w14:paraId="2B4BD36A" w14:textId="77777777" w:rsidR="00487A62" w:rsidRDefault="00487A62" w:rsidP="00487A62">
      <w:r w:rsidRPr="027BC33A">
        <w:rPr>
          <w:b/>
          <w:bCs/>
        </w:rPr>
        <w:t>Statutory Framework</w:t>
      </w:r>
    </w:p>
    <w:p w14:paraId="16FA454E" w14:textId="77777777" w:rsidR="00487A62" w:rsidRDefault="00487A62" w:rsidP="00487A62">
      <w:r>
        <w:t xml:space="preserve">In accordance with the revised Statutory Framework for EYFS September 2021 staff supervision is a requirement for providers under Section 3 - </w:t>
      </w:r>
    </w:p>
    <w:p w14:paraId="1A4172DE" w14:textId="77777777" w:rsidR="00487A62" w:rsidRDefault="00487A62" w:rsidP="00487A62">
      <w:pPr>
        <w:rPr>
          <w:rFonts w:ascii="Calibri" w:eastAsia="Calibri" w:hAnsi="Calibri" w:cs="Calibri"/>
        </w:rPr>
      </w:pPr>
      <w:r w:rsidRPr="542E896A">
        <w:rPr>
          <w:rFonts w:ascii="Calibri" w:eastAsia="Calibri" w:hAnsi="Calibri" w:cs="Calibri"/>
        </w:rPr>
        <w:t>3.22. Providers must put appropriate arrangements in place for the supervision of staff who have contact with children and families. Effective supervision provides support, coaching and training for the practitioner and promotes the interests of children. Supervision should foster a culture of mutual support, teamwork and continuous improvement, which encourages the confidential discussion of sensitive issues.</w:t>
      </w:r>
    </w:p>
    <w:p w14:paraId="5BE06498" w14:textId="77777777" w:rsidR="00487A62" w:rsidRDefault="00487A62" w:rsidP="00487A62">
      <w:pPr>
        <w:rPr>
          <w:rFonts w:ascii="Calibri" w:eastAsia="Calibri" w:hAnsi="Calibri" w:cs="Calibri"/>
        </w:rPr>
      </w:pPr>
      <w:r w:rsidRPr="4CBA592D">
        <w:rPr>
          <w:rFonts w:ascii="Calibri" w:eastAsia="Calibri" w:hAnsi="Calibri" w:cs="Calibri"/>
        </w:rPr>
        <w:t xml:space="preserve">3.23. Supervision should provide opportunities for staff to: </w:t>
      </w:r>
    </w:p>
    <w:p w14:paraId="4A801307" w14:textId="77777777" w:rsidR="00487A62" w:rsidRDefault="00487A62" w:rsidP="00487A62">
      <w:pPr>
        <w:rPr>
          <w:rFonts w:ascii="Calibri" w:eastAsia="Calibri" w:hAnsi="Calibri" w:cs="Calibri"/>
        </w:rPr>
      </w:pPr>
      <w:r w:rsidRPr="4CBA592D">
        <w:rPr>
          <w:rFonts w:ascii="Calibri" w:eastAsia="Calibri" w:hAnsi="Calibri" w:cs="Calibri"/>
        </w:rPr>
        <w:t xml:space="preserve">• discuss any issues – particularly concerning children’s development or wellbeing, including child protection concerns </w:t>
      </w:r>
    </w:p>
    <w:p w14:paraId="2E66DE64" w14:textId="77777777" w:rsidR="00487A62" w:rsidRDefault="00487A62" w:rsidP="00487A62">
      <w:pPr>
        <w:rPr>
          <w:rFonts w:ascii="Calibri" w:eastAsia="Calibri" w:hAnsi="Calibri" w:cs="Calibri"/>
        </w:rPr>
      </w:pPr>
      <w:r w:rsidRPr="4CBA592D">
        <w:rPr>
          <w:rFonts w:ascii="Calibri" w:eastAsia="Calibri" w:hAnsi="Calibri" w:cs="Calibri"/>
        </w:rPr>
        <w:t>• identify solutions to address issues as they arise</w:t>
      </w:r>
    </w:p>
    <w:p w14:paraId="3B6E7CEB" w14:textId="77777777" w:rsidR="00487A62" w:rsidRDefault="00487A62" w:rsidP="00487A62">
      <w:pPr>
        <w:rPr>
          <w:rFonts w:ascii="Calibri" w:eastAsia="Calibri" w:hAnsi="Calibri" w:cs="Calibri"/>
        </w:rPr>
      </w:pPr>
      <w:r w:rsidRPr="4CBA592D">
        <w:rPr>
          <w:rFonts w:ascii="Calibri" w:eastAsia="Calibri" w:hAnsi="Calibri" w:cs="Calibri"/>
        </w:rPr>
        <w:t>• receive coaching to improve their personal effectiveness</w:t>
      </w:r>
    </w:p>
    <w:p w14:paraId="18BB0E01" w14:textId="77777777" w:rsidR="00487A62" w:rsidRDefault="00487A62" w:rsidP="00487A62">
      <w:pPr>
        <w:rPr>
          <w:rFonts w:ascii="Calibri" w:eastAsia="Calibri" w:hAnsi="Calibri" w:cs="Calibri"/>
        </w:rPr>
      </w:pPr>
      <w:r w:rsidRPr="4CBA592D">
        <w:rPr>
          <w:rFonts w:ascii="Calibri" w:eastAsia="Calibri" w:hAnsi="Calibri" w:cs="Calibri"/>
        </w:rPr>
        <w:t xml:space="preserve">The Framework does not determine how many times a year supervision should take </w:t>
      </w:r>
      <w:proofErr w:type="gramStart"/>
      <w:r w:rsidRPr="4CBA592D">
        <w:rPr>
          <w:rFonts w:ascii="Calibri" w:eastAsia="Calibri" w:hAnsi="Calibri" w:cs="Calibri"/>
        </w:rPr>
        <w:t>place ,</w:t>
      </w:r>
      <w:proofErr w:type="gramEnd"/>
      <w:r w:rsidRPr="4CBA592D">
        <w:rPr>
          <w:rFonts w:ascii="Calibri" w:eastAsia="Calibri" w:hAnsi="Calibri" w:cs="Calibri"/>
        </w:rPr>
        <w:t xml:space="preserve"> but the Trust schools carry out supervision at least 3 times a year. </w:t>
      </w:r>
    </w:p>
    <w:p w14:paraId="5B14EC8A" w14:textId="77777777" w:rsidR="00487A62" w:rsidRDefault="00487A62" w:rsidP="00487A62">
      <w:pPr>
        <w:rPr>
          <w:rFonts w:ascii="Calibri" w:eastAsia="Calibri" w:hAnsi="Calibri" w:cs="Calibri"/>
        </w:rPr>
      </w:pPr>
      <w:r w:rsidRPr="542E896A">
        <w:rPr>
          <w:rFonts w:ascii="Calibri" w:eastAsia="Calibri" w:hAnsi="Calibri" w:cs="Calibri"/>
          <w:b/>
          <w:bCs/>
        </w:rPr>
        <w:t>The Supervision Process</w:t>
      </w:r>
    </w:p>
    <w:p w14:paraId="4CC36278" w14:textId="77777777" w:rsidR="00487A62" w:rsidRDefault="00487A62" w:rsidP="00487A62">
      <w:pPr>
        <w:rPr>
          <w:rFonts w:ascii="Calibri" w:eastAsia="Calibri" w:hAnsi="Calibri" w:cs="Calibri"/>
        </w:rPr>
      </w:pPr>
      <w:r w:rsidRPr="542E896A">
        <w:rPr>
          <w:rFonts w:ascii="Calibri" w:eastAsia="Calibri" w:hAnsi="Calibri" w:cs="Calibri"/>
        </w:rPr>
        <w:t xml:space="preserve">Supervision is primarily a 1:1 meeting between a member of staff and their manager.  However, supervision functions may also be carried out additionally through other mechanisms such as team meetings, informal supervision within teams and between peers and group supervision.  It is essential that formal supervision occurs at least 3 times a year and is recorded (see appendix 1). </w:t>
      </w:r>
    </w:p>
    <w:p w14:paraId="7EA5647D" w14:textId="77777777" w:rsidR="00487A62" w:rsidRDefault="00487A62" w:rsidP="00487A62">
      <w:pPr>
        <w:rPr>
          <w:rFonts w:ascii="Calibri" w:eastAsia="Calibri" w:hAnsi="Calibri" w:cs="Calibri"/>
        </w:rPr>
      </w:pPr>
      <w:r w:rsidRPr="542E896A">
        <w:rPr>
          <w:rFonts w:ascii="Calibri" w:eastAsia="Calibri" w:hAnsi="Calibri" w:cs="Calibri"/>
        </w:rPr>
        <w:lastRenderedPageBreak/>
        <w:t>The supervision process includes three main areas of activity:</w:t>
      </w:r>
    </w:p>
    <w:p w14:paraId="2A0D19E1" w14:textId="77777777" w:rsidR="00487A62" w:rsidRDefault="00487A62" w:rsidP="00487A62">
      <w:pPr>
        <w:pStyle w:val="ListParagraph"/>
        <w:numPr>
          <w:ilvl w:val="0"/>
          <w:numId w:val="8"/>
        </w:numPr>
        <w:spacing w:after="160" w:line="259" w:lineRule="auto"/>
        <w:rPr>
          <w:rFonts w:eastAsiaTheme="minorEastAsia"/>
        </w:rPr>
      </w:pPr>
      <w:r w:rsidRPr="542E896A">
        <w:rPr>
          <w:rFonts w:ascii="Calibri" w:eastAsia="Calibri" w:hAnsi="Calibri" w:cs="Calibri"/>
          <w:b/>
          <w:bCs/>
        </w:rPr>
        <w:t>Line management</w:t>
      </w:r>
    </w:p>
    <w:p w14:paraId="53A699FD" w14:textId="77777777" w:rsidR="00487A62" w:rsidRDefault="00487A62" w:rsidP="00487A62">
      <w:pPr>
        <w:rPr>
          <w:rFonts w:ascii="Calibri" w:eastAsia="Calibri" w:hAnsi="Calibri" w:cs="Calibri"/>
        </w:rPr>
      </w:pPr>
      <w:r w:rsidRPr="542E896A">
        <w:rPr>
          <w:rFonts w:ascii="Calibri" w:eastAsia="Calibri" w:hAnsi="Calibri" w:cs="Calibri"/>
        </w:rPr>
        <w:t xml:space="preserve">Effective line management will give direction, ensure quality, and will link individual practice to team performance and objectives.  To achieve that, managers must evaluate practice and provide feedback and guidance to the employee.  Supervising managers should regularly discuss performance issues so that staff fully understand the requirements of their role and can determine how to improve their practice.  Managers must also have regard to their overall duty to support the welfare of staff and to promote anti-discriminatory practice. Supervision arrangements will vary to meet the needs of individuals and their responsibilities and will be agreed in advance and recorded. </w:t>
      </w:r>
    </w:p>
    <w:p w14:paraId="396E632A" w14:textId="77777777" w:rsidR="00487A62" w:rsidRDefault="00487A62" w:rsidP="00487A62">
      <w:pPr>
        <w:pStyle w:val="ListParagraph"/>
        <w:numPr>
          <w:ilvl w:val="0"/>
          <w:numId w:val="8"/>
        </w:numPr>
        <w:spacing w:after="160" w:line="259" w:lineRule="auto"/>
        <w:rPr>
          <w:rFonts w:eastAsiaTheme="minorEastAsia"/>
        </w:rPr>
      </w:pPr>
      <w:r w:rsidRPr="542E896A">
        <w:rPr>
          <w:rFonts w:ascii="Calibri" w:eastAsia="Calibri" w:hAnsi="Calibri" w:cs="Calibri"/>
          <w:b/>
          <w:bCs/>
        </w:rPr>
        <w:t>Supervision to support practice with key children</w:t>
      </w:r>
    </w:p>
    <w:p w14:paraId="5ADF1D72" w14:textId="77777777" w:rsidR="00487A62" w:rsidRDefault="00487A62" w:rsidP="00487A62">
      <w:pPr>
        <w:rPr>
          <w:rFonts w:ascii="Calibri" w:eastAsia="Calibri" w:hAnsi="Calibri" w:cs="Calibri"/>
        </w:rPr>
      </w:pPr>
      <w:r w:rsidRPr="542E896A">
        <w:rPr>
          <w:rFonts w:ascii="Calibri" w:eastAsia="Calibri" w:hAnsi="Calibri" w:cs="Calibri"/>
        </w:rPr>
        <w:t xml:space="preserve">Effective supervision will ensure that practitioners are supported to make choices that are in the best interest of the children and their families, managed in accordance with EAT EYFS policies and procedures and that all decisions are fully recorded and where applicable added to children’s records, learning journeys and assessments.  Where key decisions are reached through informal supervision, they should also be recorded.  Supervision also aims to ensure best use of resources. </w:t>
      </w:r>
    </w:p>
    <w:p w14:paraId="3C797A6D" w14:textId="77777777" w:rsidR="00487A62" w:rsidRDefault="00487A62" w:rsidP="00487A62">
      <w:pPr>
        <w:pStyle w:val="ListParagraph"/>
        <w:numPr>
          <w:ilvl w:val="0"/>
          <w:numId w:val="8"/>
        </w:numPr>
        <w:spacing w:after="160" w:line="259" w:lineRule="auto"/>
        <w:rPr>
          <w:rFonts w:eastAsiaTheme="minorEastAsia"/>
        </w:rPr>
      </w:pPr>
      <w:r w:rsidRPr="542E896A">
        <w:rPr>
          <w:rFonts w:ascii="Calibri" w:eastAsia="Calibri" w:hAnsi="Calibri" w:cs="Calibri"/>
          <w:b/>
          <w:bCs/>
        </w:rPr>
        <w:t>Learning and Development</w:t>
      </w:r>
    </w:p>
    <w:p w14:paraId="1B5A838A" w14:textId="77777777" w:rsidR="00487A62" w:rsidRDefault="00487A62" w:rsidP="00487A62">
      <w:pPr>
        <w:rPr>
          <w:rFonts w:ascii="Calibri" w:eastAsia="Calibri" w:hAnsi="Calibri" w:cs="Calibri"/>
          <w:b/>
          <w:bCs/>
        </w:rPr>
      </w:pPr>
      <w:r w:rsidRPr="542E896A">
        <w:rPr>
          <w:rFonts w:ascii="Calibri" w:eastAsia="Calibri" w:hAnsi="Calibri" w:cs="Calibri"/>
        </w:rPr>
        <w:t>Effective supervision should support the continued learning and development of employees to ensure they have the relevant skills, knowledge, understanding and attributes to do a particular role and to progress their career.</w:t>
      </w:r>
    </w:p>
    <w:p w14:paraId="7A74F3BC" w14:textId="77777777" w:rsidR="00487A62" w:rsidRDefault="00487A62" w:rsidP="00487A62">
      <w:pPr>
        <w:rPr>
          <w:rFonts w:ascii="Calibri" w:eastAsia="Calibri" w:hAnsi="Calibri" w:cs="Calibri"/>
        </w:rPr>
      </w:pPr>
      <w:r w:rsidRPr="542E896A">
        <w:rPr>
          <w:rFonts w:ascii="Calibri" w:eastAsia="Calibri" w:hAnsi="Calibri" w:cs="Calibri"/>
        </w:rPr>
        <w:t>Constructive feedback and observation of practice should be part of this learning process.  Through discussion, an individual’s learning needs will be assessed and addressed.</w:t>
      </w:r>
    </w:p>
    <w:p w14:paraId="73B772BF" w14:textId="77777777" w:rsidR="00487A62" w:rsidRDefault="00487A62" w:rsidP="00487A62">
      <w:pPr>
        <w:rPr>
          <w:rFonts w:ascii="Calibri" w:eastAsia="Calibri" w:hAnsi="Calibri" w:cs="Calibri"/>
        </w:rPr>
      </w:pPr>
      <w:r w:rsidRPr="542E896A">
        <w:rPr>
          <w:rFonts w:ascii="Calibri" w:eastAsia="Calibri" w:hAnsi="Calibri" w:cs="Calibri"/>
          <w:b/>
          <w:bCs/>
        </w:rPr>
        <w:t>Resolving difficulties</w:t>
      </w:r>
    </w:p>
    <w:p w14:paraId="5FBA088A" w14:textId="77777777" w:rsidR="00487A62" w:rsidRDefault="00487A62" w:rsidP="00487A62">
      <w:pPr>
        <w:rPr>
          <w:rFonts w:ascii="Calibri" w:eastAsia="Calibri" w:hAnsi="Calibri" w:cs="Calibri"/>
        </w:rPr>
      </w:pPr>
      <w:r w:rsidRPr="542E896A">
        <w:rPr>
          <w:rFonts w:ascii="Calibri" w:eastAsia="Calibri" w:hAnsi="Calibri" w:cs="Calibri"/>
        </w:rPr>
        <w:t xml:space="preserve">When difficulties arise, which cannot be resolved between the manager and the employee the formal procedures for grievances and disciplinary will apply.  This may be applicable where concerns about practice or capability arise in supervision.  Where this is the case, the formal process should be progressed outside of the supervision process in line with the relevant policy and procedure. </w:t>
      </w:r>
    </w:p>
    <w:p w14:paraId="7EE67969" w14:textId="77777777" w:rsidR="00487A62" w:rsidRDefault="00487A62" w:rsidP="00487A62">
      <w:pPr>
        <w:rPr>
          <w:rFonts w:ascii="Calibri" w:eastAsia="Calibri" w:hAnsi="Calibri" w:cs="Calibri"/>
        </w:rPr>
      </w:pPr>
      <w:r w:rsidRPr="542E896A">
        <w:rPr>
          <w:rFonts w:ascii="Calibri" w:eastAsia="Calibri" w:hAnsi="Calibri" w:cs="Calibri"/>
          <w:b/>
          <w:bCs/>
        </w:rPr>
        <w:t>Recording and Reviewing</w:t>
      </w:r>
    </w:p>
    <w:p w14:paraId="6ACCA4D5" w14:textId="77777777" w:rsidR="00487A62" w:rsidRDefault="00487A62" w:rsidP="00487A62">
      <w:pPr>
        <w:rPr>
          <w:rFonts w:ascii="Calibri" w:eastAsia="Calibri" w:hAnsi="Calibri" w:cs="Calibri"/>
        </w:rPr>
      </w:pPr>
      <w:r w:rsidRPr="542E896A">
        <w:rPr>
          <w:rFonts w:ascii="Calibri" w:eastAsia="Calibri" w:hAnsi="Calibri" w:cs="Calibri"/>
        </w:rPr>
        <w:t xml:space="preserve">All matters discussed in supervision must be recorded. The only exception is where an employee wishes to discuss a personal matter, and this should be recorded separately to the supervision record.  This discussion should be referenced in the supervision record, where this issue impacts on the employees work </w:t>
      </w:r>
      <w:proofErr w:type="gramStart"/>
      <w:r w:rsidRPr="542E896A">
        <w:rPr>
          <w:rFonts w:ascii="Calibri" w:eastAsia="Calibri" w:hAnsi="Calibri" w:cs="Calibri"/>
        </w:rPr>
        <w:t>performance</w:t>
      </w:r>
      <w:proofErr w:type="gramEnd"/>
      <w:r w:rsidRPr="542E896A">
        <w:rPr>
          <w:rFonts w:ascii="Calibri" w:eastAsia="Calibri" w:hAnsi="Calibri" w:cs="Calibri"/>
        </w:rPr>
        <w:t xml:space="preserve"> this must be recorded in the supervision record.</w:t>
      </w:r>
    </w:p>
    <w:p w14:paraId="47DC6A9A" w14:textId="77777777" w:rsidR="00487A62" w:rsidRDefault="00487A62" w:rsidP="00487A62">
      <w:pPr>
        <w:rPr>
          <w:rFonts w:ascii="Calibri" w:eastAsia="Calibri" w:hAnsi="Calibri" w:cs="Calibri"/>
        </w:rPr>
      </w:pPr>
      <w:r w:rsidRPr="542E896A">
        <w:rPr>
          <w:rFonts w:ascii="Calibri" w:eastAsia="Calibri" w:hAnsi="Calibri" w:cs="Calibri"/>
        </w:rPr>
        <w:t>Agendas and discussions will be recorded on the supervision form and held in the employee’s personnel records.  Supervision records should be available to Ofsted if they wish to review them as part of the inspection process or any EAT Safeguarding or EYFS review.</w:t>
      </w:r>
    </w:p>
    <w:p w14:paraId="6DF26D16" w14:textId="77777777" w:rsidR="00487A62" w:rsidRDefault="00487A62" w:rsidP="00487A62">
      <w:pPr>
        <w:rPr>
          <w:rFonts w:ascii="Calibri" w:eastAsia="Calibri" w:hAnsi="Calibri" w:cs="Calibri"/>
        </w:rPr>
      </w:pPr>
      <w:r w:rsidRPr="542E896A">
        <w:rPr>
          <w:rFonts w:ascii="Calibri" w:eastAsia="Calibri" w:hAnsi="Calibri" w:cs="Calibri"/>
          <w:b/>
          <w:bCs/>
        </w:rPr>
        <w:t>Destruction of Supervision Records</w:t>
      </w:r>
    </w:p>
    <w:p w14:paraId="084FC85A" w14:textId="77777777" w:rsidR="00487A62" w:rsidRDefault="00487A62" w:rsidP="00487A62">
      <w:pPr>
        <w:rPr>
          <w:rFonts w:ascii="Calibri" w:eastAsia="Calibri" w:hAnsi="Calibri" w:cs="Calibri"/>
        </w:rPr>
      </w:pPr>
      <w:r w:rsidRPr="4CBA592D">
        <w:rPr>
          <w:rFonts w:ascii="Calibri" w:eastAsia="Calibri" w:hAnsi="Calibri" w:cs="Calibri"/>
        </w:rPr>
        <w:t xml:space="preserve">When an employee leaves the setting the supervision records will be held by the employer for five years when they must be destroyed securely and confidentially. </w:t>
      </w:r>
    </w:p>
    <w:p w14:paraId="77C5D2C6" w14:textId="77777777" w:rsidR="00487A62" w:rsidRDefault="00487A62" w:rsidP="00487A62">
      <w:r>
        <w:br w:type="page"/>
      </w:r>
      <w:r>
        <w:lastRenderedPageBreak/>
        <w:t xml:space="preserve">Appendix 1 </w:t>
      </w:r>
    </w:p>
    <w:p w14:paraId="7B33EAF7" w14:textId="77777777" w:rsidR="00487A62" w:rsidRDefault="00487A62" w:rsidP="00487A62">
      <w:pPr>
        <w:jc w:val="center"/>
        <w:rPr>
          <w:rFonts w:ascii="Calibri" w:eastAsia="Calibri" w:hAnsi="Calibri" w:cs="Calibri"/>
          <w:color w:val="000000" w:themeColor="text1"/>
        </w:rPr>
      </w:pPr>
      <w:r w:rsidRPr="4CBA592D">
        <w:rPr>
          <w:rFonts w:ascii="Calibri" w:eastAsia="Calibri" w:hAnsi="Calibri" w:cs="Calibri"/>
          <w:b/>
          <w:bCs/>
          <w:color w:val="000000" w:themeColor="text1"/>
        </w:rPr>
        <w:t xml:space="preserve">Supervision Record </w:t>
      </w:r>
    </w:p>
    <w:tbl>
      <w:tblPr>
        <w:tblStyle w:val="TableGrid"/>
        <w:tblW w:w="0" w:type="auto"/>
        <w:tblLayout w:type="fixed"/>
        <w:tblLook w:val="06A0" w:firstRow="1" w:lastRow="0" w:firstColumn="1" w:lastColumn="0" w:noHBand="1" w:noVBand="1"/>
      </w:tblPr>
      <w:tblGrid>
        <w:gridCol w:w="4500"/>
        <w:gridCol w:w="4500"/>
      </w:tblGrid>
      <w:tr w:rsidR="00487A62" w14:paraId="3DA69FB4" w14:textId="77777777" w:rsidTr="00FF0D2E">
        <w:tc>
          <w:tcPr>
            <w:tcW w:w="4500" w:type="dxa"/>
          </w:tcPr>
          <w:p w14:paraId="11C9FB72" w14:textId="77777777" w:rsidR="00487A62" w:rsidRDefault="00487A62" w:rsidP="00FF0D2E">
            <w:pPr>
              <w:spacing w:after="120" w:line="259" w:lineRule="auto"/>
              <w:rPr>
                <w:rFonts w:ascii="Calibri" w:eastAsia="Calibri" w:hAnsi="Calibri" w:cs="Calibri"/>
                <w:color w:val="595959" w:themeColor="text1" w:themeTint="A6"/>
              </w:rPr>
            </w:pPr>
            <w:r w:rsidRPr="5EA94690">
              <w:rPr>
                <w:rFonts w:ascii="Calibri" w:eastAsia="Calibri" w:hAnsi="Calibri" w:cs="Calibri"/>
                <w:b/>
                <w:bCs/>
                <w:color w:val="000000" w:themeColor="text1"/>
              </w:rPr>
              <w:t xml:space="preserve">Name of Supervisor: </w:t>
            </w:r>
          </w:p>
        </w:tc>
        <w:tc>
          <w:tcPr>
            <w:tcW w:w="4500" w:type="dxa"/>
          </w:tcPr>
          <w:p w14:paraId="0CC005AE" w14:textId="77777777" w:rsidR="00487A62" w:rsidRDefault="00487A62" w:rsidP="00FF0D2E">
            <w:pPr>
              <w:spacing w:after="120" w:line="259" w:lineRule="auto"/>
              <w:rPr>
                <w:rFonts w:ascii="Calibri" w:eastAsia="Calibri" w:hAnsi="Calibri" w:cs="Calibri"/>
                <w:b/>
                <w:bCs/>
                <w:color w:val="000000" w:themeColor="text1"/>
              </w:rPr>
            </w:pPr>
            <w:r w:rsidRPr="5EA94690">
              <w:rPr>
                <w:rFonts w:ascii="Calibri" w:eastAsia="Calibri" w:hAnsi="Calibri" w:cs="Calibri"/>
                <w:b/>
                <w:bCs/>
                <w:color w:val="000000" w:themeColor="text1"/>
              </w:rPr>
              <w:t xml:space="preserve">Date of </w:t>
            </w:r>
            <w:proofErr w:type="gramStart"/>
            <w:r w:rsidRPr="5EA94690">
              <w:rPr>
                <w:rFonts w:ascii="Calibri" w:eastAsia="Calibri" w:hAnsi="Calibri" w:cs="Calibri"/>
                <w:b/>
                <w:bCs/>
                <w:color w:val="000000" w:themeColor="text1"/>
              </w:rPr>
              <w:t>Supervision :</w:t>
            </w:r>
            <w:proofErr w:type="gramEnd"/>
            <w:r w:rsidRPr="5EA94690">
              <w:rPr>
                <w:rFonts w:ascii="Calibri" w:eastAsia="Calibri" w:hAnsi="Calibri" w:cs="Calibri"/>
                <w:b/>
                <w:bCs/>
                <w:color w:val="000000" w:themeColor="text1"/>
              </w:rPr>
              <w:t xml:space="preserve"> </w:t>
            </w:r>
          </w:p>
        </w:tc>
      </w:tr>
      <w:tr w:rsidR="00487A62" w14:paraId="57E537BC" w14:textId="77777777" w:rsidTr="00FF0D2E">
        <w:tc>
          <w:tcPr>
            <w:tcW w:w="4500" w:type="dxa"/>
          </w:tcPr>
          <w:p w14:paraId="3C499EC6" w14:textId="77777777" w:rsidR="00487A62" w:rsidRDefault="00487A62" w:rsidP="00FF0D2E">
            <w:pPr>
              <w:spacing w:after="120" w:line="259" w:lineRule="auto"/>
              <w:rPr>
                <w:rFonts w:ascii="Calibri" w:eastAsia="Calibri" w:hAnsi="Calibri" w:cs="Calibri"/>
                <w:color w:val="595959" w:themeColor="text1" w:themeTint="A6"/>
              </w:rPr>
            </w:pPr>
            <w:r w:rsidRPr="5EA94690">
              <w:rPr>
                <w:rFonts w:ascii="Calibri" w:eastAsia="Calibri" w:hAnsi="Calibri" w:cs="Calibri"/>
                <w:b/>
                <w:bCs/>
                <w:color w:val="000000" w:themeColor="text1"/>
              </w:rPr>
              <w:t xml:space="preserve">Name of Supervisee(s): </w:t>
            </w:r>
          </w:p>
        </w:tc>
        <w:tc>
          <w:tcPr>
            <w:tcW w:w="4500" w:type="dxa"/>
          </w:tcPr>
          <w:p w14:paraId="6F5CD85C" w14:textId="77777777" w:rsidR="00487A62" w:rsidRDefault="00487A62" w:rsidP="00FF0D2E">
            <w:pPr>
              <w:spacing w:after="120" w:line="259" w:lineRule="auto"/>
              <w:rPr>
                <w:rFonts w:ascii="Calibri" w:eastAsia="Calibri" w:hAnsi="Calibri" w:cs="Calibri"/>
                <w:color w:val="595959" w:themeColor="text1" w:themeTint="A6"/>
              </w:rPr>
            </w:pPr>
          </w:p>
        </w:tc>
      </w:tr>
      <w:tr w:rsidR="00487A62" w14:paraId="3C4385D2" w14:textId="77777777" w:rsidTr="00FF0D2E">
        <w:tc>
          <w:tcPr>
            <w:tcW w:w="4500" w:type="dxa"/>
          </w:tcPr>
          <w:p w14:paraId="0F97F9F2" w14:textId="77777777" w:rsidR="00487A62" w:rsidRDefault="00487A62" w:rsidP="00FF0D2E">
            <w:pPr>
              <w:spacing w:after="120" w:line="259" w:lineRule="auto"/>
              <w:rPr>
                <w:rFonts w:ascii="Calibri" w:eastAsia="Calibri" w:hAnsi="Calibri" w:cs="Calibri"/>
                <w:color w:val="595959" w:themeColor="text1" w:themeTint="A6"/>
              </w:rPr>
            </w:pPr>
            <w:r w:rsidRPr="4CBA592D">
              <w:rPr>
                <w:rFonts w:ascii="Calibri" w:eastAsia="Calibri" w:hAnsi="Calibri" w:cs="Calibri"/>
                <w:b/>
                <w:bCs/>
                <w:color w:val="595959" w:themeColor="text1" w:themeTint="A6"/>
              </w:rPr>
              <w:t>Type of Supervision:</w:t>
            </w:r>
          </w:p>
          <w:p w14:paraId="545C79CD" w14:textId="77777777" w:rsidR="00487A62" w:rsidRDefault="00487A62" w:rsidP="00FF0D2E">
            <w:pPr>
              <w:spacing w:after="120" w:line="259" w:lineRule="auto"/>
              <w:rPr>
                <w:rFonts w:ascii="Calibri" w:eastAsia="Calibri" w:hAnsi="Calibri" w:cs="Calibri"/>
                <w:color w:val="595959" w:themeColor="text1" w:themeTint="A6"/>
              </w:rPr>
            </w:pPr>
            <w:r w:rsidRPr="5EA94690">
              <w:rPr>
                <w:rFonts w:ascii="Calibri" w:eastAsia="Calibri" w:hAnsi="Calibri" w:cs="Calibri"/>
                <w:b/>
                <w:bCs/>
                <w:color w:val="000000" w:themeColor="text1"/>
              </w:rPr>
              <w:t>1-1 Supervision                 Group Supervision:</w:t>
            </w:r>
          </w:p>
        </w:tc>
        <w:tc>
          <w:tcPr>
            <w:tcW w:w="4500" w:type="dxa"/>
          </w:tcPr>
          <w:p w14:paraId="7AB992D9" w14:textId="77777777" w:rsidR="00487A62" w:rsidRDefault="00487A62" w:rsidP="00FF0D2E">
            <w:pPr>
              <w:spacing w:after="120" w:line="259" w:lineRule="auto"/>
              <w:rPr>
                <w:rFonts w:ascii="Calibri" w:eastAsia="Calibri" w:hAnsi="Calibri" w:cs="Calibri"/>
                <w:color w:val="595959" w:themeColor="text1" w:themeTint="A6"/>
              </w:rPr>
            </w:pPr>
          </w:p>
        </w:tc>
      </w:tr>
      <w:tr w:rsidR="00487A62" w14:paraId="705B9F63" w14:textId="77777777" w:rsidTr="00FF0D2E">
        <w:tc>
          <w:tcPr>
            <w:tcW w:w="9000" w:type="dxa"/>
            <w:gridSpan w:val="2"/>
            <w:shd w:val="clear" w:color="auto" w:fill="EEECE1" w:themeFill="background2"/>
          </w:tcPr>
          <w:p w14:paraId="05718DDA" w14:textId="77777777" w:rsidR="00487A62" w:rsidRDefault="00487A62" w:rsidP="00FF0D2E">
            <w:pPr>
              <w:spacing w:after="120" w:line="259" w:lineRule="auto"/>
              <w:rPr>
                <w:rFonts w:ascii="Calibri" w:eastAsia="Calibri" w:hAnsi="Calibri" w:cs="Calibri"/>
                <w:color w:val="595959" w:themeColor="text1" w:themeTint="A6"/>
              </w:rPr>
            </w:pPr>
            <w:r w:rsidRPr="4CBA592D">
              <w:rPr>
                <w:rFonts w:ascii="Calibri" w:eastAsia="Calibri" w:hAnsi="Calibri" w:cs="Calibri"/>
                <w:b/>
                <w:bCs/>
                <w:color w:val="595959" w:themeColor="text1" w:themeTint="A6"/>
                <w:u w:val="single"/>
              </w:rPr>
              <w:t xml:space="preserve">Health and Wellbeing </w:t>
            </w:r>
            <w:r w:rsidRPr="4CBA592D">
              <w:rPr>
                <w:rFonts w:ascii="Calibri" w:eastAsia="Calibri" w:hAnsi="Calibri" w:cs="Calibri"/>
                <w:color w:val="595959" w:themeColor="text1" w:themeTint="A6"/>
              </w:rPr>
              <w:t>(</w:t>
            </w:r>
            <w:proofErr w:type="gramStart"/>
            <w:r w:rsidRPr="4CBA592D">
              <w:rPr>
                <w:rFonts w:ascii="Calibri" w:eastAsia="Calibri" w:hAnsi="Calibri" w:cs="Calibri"/>
                <w:i/>
                <w:iCs/>
                <w:color w:val="595959" w:themeColor="text1" w:themeTint="A6"/>
              </w:rPr>
              <w:t>work place</w:t>
            </w:r>
            <w:proofErr w:type="gramEnd"/>
            <w:r w:rsidRPr="4CBA592D">
              <w:rPr>
                <w:rFonts w:ascii="Calibri" w:eastAsia="Calibri" w:hAnsi="Calibri" w:cs="Calibri"/>
                <w:i/>
                <w:iCs/>
                <w:color w:val="595959" w:themeColor="text1" w:themeTint="A6"/>
              </w:rPr>
              <w:t xml:space="preserve"> issues, work load impact, health and safety, mental wellbeing concerns) </w:t>
            </w:r>
          </w:p>
        </w:tc>
      </w:tr>
      <w:tr w:rsidR="00487A62" w14:paraId="213CF265" w14:textId="77777777" w:rsidTr="00FF0D2E">
        <w:tc>
          <w:tcPr>
            <w:tcW w:w="4500" w:type="dxa"/>
          </w:tcPr>
          <w:p w14:paraId="05FE85D7" w14:textId="77777777" w:rsidR="00487A62" w:rsidRDefault="00487A62" w:rsidP="00FF0D2E">
            <w:pPr>
              <w:spacing w:after="120" w:line="259" w:lineRule="auto"/>
              <w:rPr>
                <w:rFonts w:ascii="Calibri" w:eastAsia="Calibri" w:hAnsi="Calibri" w:cs="Calibri"/>
                <w:color w:val="595959" w:themeColor="text1" w:themeTint="A6"/>
              </w:rPr>
            </w:pPr>
            <w:r w:rsidRPr="4CBA592D">
              <w:rPr>
                <w:rFonts w:ascii="Calibri" w:eastAsia="Calibri" w:hAnsi="Calibri" w:cs="Calibri"/>
                <w:b/>
                <w:bCs/>
                <w:color w:val="595959" w:themeColor="text1" w:themeTint="A6"/>
              </w:rPr>
              <w:t>Discussion/ Reflection</w:t>
            </w:r>
          </w:p>
          <w:p w14:paraId="106139BD" w14:textId="77777777" w:rsidR="00487A62" w:rsidRDefault="00487A62" w:rsidP="00FF0D2E">
            <w:pPr>
              <w:spacing w:after="120" w:line="259" w:lineRule="auto"/>
              <w:rPr>
                <w:rFonts w:ascii="Calibri" w:eastAsia="Calibri" w:hAnsi="Calibri" w:cs="Calibri"/>
                <w:color w:val="595959" w:themeColor="text1" w:themeTint="A6"/>
              </w:rPr>
            </w:pPr>
            <w:r w:rsidRPr="4CBA592D">
              <w:rPr>
                <w:rFonts w:ascii="Calibri" w:eastAsia="Calibri" w:hAnsi="Calibri" w:cs="Calibri"/>
                <w:b/>
                <w:bCs/>
                <w:color w:val="595959" w:themeColor="text1" w:themeTint="A6"/>
              </w:rPr>
              <w:t>(</w:t>
            </w:r>
            <w:proofErr w:type="spellStart"/>
            <w:r w:rsidRPr="4CBA592D">
              <w:rPr>
                <w:rFonts w:ascii="Calibri" w:eastAsia="Calibri" w:hAnsi="Calibri" w:cs="Calibri"/>
                <w:b/>
                <w:bCs/>
                <w:color w:val="595959" w:themeColor="text1" w:themeTint="A6"/>
              </w:rPr>
              <w:t>inc</w:t>
            </w:r>
            <w:proofErr w:type="spellEnd"/>
            <w:r w:rsidRPr="4CBA592D">
              <w:rPr>
                <w:rFonts w:ascii="Calibri" w:eastAsia="Calibri" w:hAnsi="Calibri" w:cs="Calibri"/>
                <w:b/>
                <w:bCs/>
                <w:color w:val="595959" w:themeColor="text1" w:themeTint="A6"/>
              </w:rPr>
              <w:t xml:space="preserve"> actions from the last meeting) </w:t>
            </w:r>
          </w:p>
          <w:p w14:paraId="7CF0B6B6" w14:textId="77777777" w:rsidR="00487A62" w:rsidRDefault="00487A62" w:rsidP="00FF0D2E">
            <w:pPr>
              <w:spacing w:after="120" w:line="259" w:lineRule="auto"/>
              <w:rPr>
                <w:rFonts w:ascii="Calibri" w:eastAsia="Calibri" w:hAnsi="Calibri" w:cs="Calibri"/>
                <w:color w:val="595959" w:themeColor="text1" w:themeTint="A6"/>
              </w:rPr>
            </w:pPr>
          </w:p>
          <w:p w14:paraId="399E6705" w14:textId="77777777" w:rsidR="00487A62" w:rsidRDefault="00487A62" w:rsidP="00FF0D2E">
            <w:pPr>
              <w:spacing w:after="120" w:line="259" w:lineRule="auto"/>
              <w:rPr>
                <w:rFonts w:ascii="Calibri" w:eastAsia="Calibri" w:hAnsi="Calibri" w:cs="Calibri"/>
                <w:color w:val="595959" w:themeColor="text1" w:themeTint="A6"/>
              </w:rPr>
            </w:pPr>
          </w:p>
          <w:p w14:paraId="0CE2EAE2" w14:textId="77777777" w:rsidR="00487A62" w:rsidRDefault="00487A62" w:rsidP="00FF0D2E">
            <w:pPr>
              <w:spacing w:after="120" w:line="259" w:lineRule="auto"/>
              <w:rPr>
                <w:rFonts w:ascii="Calibri" w:eastAsia="Calibri" w:hAnsi="Calibri" w:cs="Calibri"/>
                <w:color w:val="595959" w:themeColor="text1" w:themeTint="A6"/>
              </w:rPr>
            </w:pPr>
          </w:p>
        </w:tc>
        <w:tc>
          <w:tcPr>
            <w:tcW w:w="4500" w:type="dxa"/>
            <w:vMerge w:val="restart"/>
          </w:tcPr>
          <w:p w14:paraId="78599F30" w14:textId="77777777" w:rsidR="00487A62" w:rsidRDefault="00487A62" w:rsidP="00FF0D2E">
            <w:pPr>
              <w:spacing w:after="120" w:line="259" w:lineRule="auto"/>
              <w:rPr>
                <w:rFonts w:ascii="Calibri" w:eastAsia="Calibri" w:hAnsi="Calibri" w:cs="Calibri"/>
                <w:color w:val="000000" w:themeColor="text1"/>
              </w:rPr>
            </w:pPr>
          </w:p>
        </w:tc>
      </w:tr>
      <w:tr w:rsidR="00487A62" w14:paraId="053A2B1B" w14:textId="77777777" w:rsidTr="00FF0D2E">
        <w:tc>
          <w:tcPr>
            <w:tcW w:w="4500" w:type="dxa"/>
          </w:tcPr>
          <w:p w14:paraId="3A2BCD35" w14:textId="77777777" w:rsidR="00487A62" w:rsidRDefault="00487A62" w:rsidP="00FF0D2E">
            <w:pPr>
              <w:spacing w:after="120" w:line="259" w:lineRule="auto"/>
              <w:rPr>
                <w:rFonts w:ascii="Calibri" w:eastAsia="Calibri" w:hAnsi="Calibri" w:cs="Calibri"/>
                <w:color w:val="595959" w:themeColor="text1" w:themeTint="A6"/>
              </w:rPr>
            </w:pPr>
            <w:r w:rsidRPr="4CBA592D">
              <w:rPr>
                <w:rFonts w:ascii="Calibri" w:eastAsia="Calibri" w:hAnsi="Calibri" w:cs="Calibri"/>
                <w:b/>
                <w:bCs/>
                <w:color w:val="595959" w:themeColor="text1" w:themeTint="A6"/>
              </w:rPr>
              <w:t>Actions/Decisions</w:t>
            </w:r>
          </w:p>
          <w:p w14:paraId="3D6C2CCA" w14:textId="77777777" w:rsidR="00487A62" w:rsidRDefault="00487A62" w:rsidP="00FF0D2E">
            <w:pPr>
              <w:spacing w:after="120" w:line="259" w:lineRule="auto"/>
              <w:rPr>
                <w:rFonts w:ascii="Calibri" w:eastAsia="Calibri" w:hAnsi="Calibri" w:cs="Calibri"/>
                <w:color w:val="595959" w:themeColor="text1" w:themeTint="A6"/>
              </w:rPr>
            </w:pPr>
            <w:r w:rsidRPr="4CBA592D">
              <w:rPr>
                <w:rFonts w:ascii="Calibri" w:eastAsia="Calibri" w:hAnsi="Calibri" w:cs="Calibri"/>
                <w:b/>
                <w:bCs/>
                <w:color w:val="595959" w:themeColor="text1" w:themeTint="A6"/>
              </w:rPr>
              <w:t>(</w:t>
            </w:r>
            <w:proofErr w:type="spellStart"/>
            <w:r w:rsidRPr="4CBA592D">
              <w:rPr>
                <w:rFonts w:ascii="Calibri" w:eastAsia="Calibri" w:hAnsi="Calibri" w:cs="Calibri"/>
                <w:b/>
                <w:bCs/>
                <w:color w:val="595959" w:themeColor="text1" w:themeTint="A6"/>
              </w:rPr>
              <w:t>inc</w:t>
            </w:r>
            <w:proofErr w:type="spellEnd"/>
            <w:r w:rsidRPr="4CBA592D">
              <w:rPr>
                <w:rFonts w:ascii="Calibri" w:eastAsia="Calibri" w:hAnsi="Calibri" w:cs="Calibri"/>
                <w:b/>
                <w:bCs/>
                <w:color w:val="595959" w:themeColor="text1" w:themeTint="A6"/>
              </w:rPr>
              <w:t xml:space="preserve"> timescales) </w:t>
            </w:r>
          </w:p>
          <w:p w14:paraId="79FF269C" w14:textId="77777777" w:rsidR="00487A62" w:rsidRDefault="00487A62" w:rsidP="00FF0D2E">
            <w:pPr>
              <w:spacing w:after="120" w:line="259" w:lineRule="auto"/>
              <w:rPr>
                <w:rFonts w:ascii="Calibri" w:eastAsia="Calibri" w:hAnsi="Calibri" w:cs="Calibri"/>
                <w:color w:val="595959" w:themeColor="text1" w:themeTint="A6"/>
              </w:rPr>
            </w:pPr>
          </w:p>
          <w:p w14:paraId="4C7917B9" w14:textId="77777777" w:rsidR="00487A62" w:rsidRDefault="00487A62" w:rsidP="00FF0D2E">
            <w:pPr>
              <w:spacing w:after="120" w:line="259" w:lineRule="auto"/>
              <w:rPr>
                <w:rFonts w:ascii="Calibri" w:eastAsia="Calibri" w:hAnsi="Calibri" w:cs="Calibri"/>
                <w:color w:val="595959" w:themeColor="text1" w:themeTint="A6"/>
              </w:rPr>
            </w:pPr>
          </w:p>
          <w:p w14:paraId="5C8FE128" w14:textId="77777777" w:rsidR="00487A62" w:rsidRDefault="00487A62" w:rsidP="00FF0D2E">
            <w:pPr>
              <w:spacing w:after="120" w:line="259" w:lineRule="auto"/>
              <w:rPr>
                <w:rFonts w:ascii="Calibri" w:eastAsia="Calibri" w:hAnsi="Calibri" w:cs="Calibri"/>
                <w:color w:val="595959" w:themeColor="text1" w:themeTint="A6"/>
              </w:rPr>
            </w:pPr>
          </w:p>
        </w:tc>
        <w:tc>
          <w:tcPr>
            <w:tcW w:w="4500" w:type="dxa"/>
            <w:vMerge/>
          </w:tcPr>
          <w:p w14:paraId="16BDAA47" w14:textId="77777777" w:rsidR="00487A62" w:rsidRDefault="00487A62" w:rsidP="00FF0D2E">
            <w:pPr>
              <w:spacing w:after="120" w:line="259" w:lineRule="auto"/>
              <w:rPr>
                <w:rFonts w:ascii="Calibri" w:eastAsia="Calibri" w:hAnsi="Calibri" w:cs="Calibri"/>
                <w:color w:val="595959" w:themeColor="text1" w:themeTint="A6"/>
              </w:rPr>
            </w:pPr>
          </w:p>
        </w:tc>
      </w:tr>
      <w:tr w:rsidR="00487A62" w14:paraId="74DF3234" w14:textId="77777777" w:rsidTr="00FF0D2E">
        <w:tc>
          <w:tcPr>
            <w:tcW w:w="4500" w:type="dxa"/>
            <w:shd w:val="clear" w:color="auto" w:fill="EEECE1" w:themeFill="background2"/>
          </w:tcPr>
          <w:p w14:paraId="23945EF6" w14:textId="77777777" w:rsidR="00487A62" w:rsidRDefault="00487A62" w:rsidP="00FF0D2E">
            <w:pPr>
              <w:spacing w:after="120" w:line="259" w:lineRule="auto"/>
              <w:rPr>
                <w:rFonts w:ascii="Calibri" w:eastAsia="Calibri" w:hAnsi="Calibri" w:cs="Calibri"/>
                <w:color w:val="595959" w:themeColor="text1" w:themeTint="A6"/>
              </w:rPr>
            </w:pPr>
          </w:p>
        </w:tc>
        <w:tc>
          <w:tcPr>
            <w:tcW w:w="4500" w:type="dxa"/>
            <w:shd w:val="clear" w:color="auto" w:fill="EEECE1" w:themeFill="background2"/>
          </w:tcPr>
          <w:p w14:paraId="0E0BC708" w14:textId="77777777" w:rsidR="00487A62" w:rsidRDefault="00487A62" w:rsidP="00FF0D2E">
            <w:pPr>
              <w:spacing w:after="120" w:line="259" w:lineRule="auto"/>
              <w:rPr>
                <w:rFonts w:ascii="Calibri" w:eastAsia="Calibri" w:hAnsi="Calibri" w:cs="Calibri"/>
                <w:color w:val="595959" w:themeColor="text1" w:themeTint="A6"/>
              </w:rPr>
            </w:pPr>
          </w:p>
        </w:tc>
      </w:tr>
      <w:tr w:rsidR="00487A62" w14:paraId="6D2E149D" w14:textId="77777777" w:rsidTr="00FF0D2E">
        <w:tc>
          <w:tcPr>
            <w:tcW w:w="4500" w:type="dxa"/>
          </w:tcPr>
          <w:p w14:paraId="3195ECDA" w14:textId="77777777" w:rsidR="00487A62" w:rsidRDefault="00487A62" w:rsidP="00FF0D2E">
            <w:pPr>
              <w:spacing w:after="120" w:line="259" w:lineRule="auto"/>
              <w:rPr>
                <w:rFonts w:ascii="Calibri" w:eastAsia="Calibri" w:hAnsi="Calibri" w:cs="Calibri"/>
                <w:color w:val="595959" w:themeColor="text1" w:themeTint="A6"/>
              </w:rPr>
            </w:pPr>
            <w:r w:rsidRPr="4CBA592D">
              <w:rPr>
                <w:rFonts w:ascii="Calibri" w:eastAsia="Calibri" w:hAnsi="Calibri" w:cs="Calibri"/>
                <w:b/>
                <w:bCs/>
                <w:color w:val="595959" w:themeColor="text1" w:themeTint="A6"/>
                <w:u w:val="single"/>
              </w:rPr>
              <w:t xml:space="preserve">Children and Families </w:t>
            </w:r>
            <w:r w:rsidRPr="4CBA592D">
              <w:rPr>
                <w:rFonts w:ascii="Calibri" w:eastAsia="Calibri" w:hAnsi="Calibri" w:cs="Calibri"/>
                <w:i/>
                <w:iCs/>
                <w:color w:val="595959" w:themeColor="text1" w:themeTint="A6"/>
              </w:rPr>
              <w:t xml:space="preserve">(work that has occurred with families/children that has had a positive or negative impact, concerns relating to specific children) </w:t>
            </w:r>
          </w:p>
        </w:tc>
        <w:tc>
          <w:tcPr>
            <w:tcW w:w="4500" w:type="dxa"/>
          </w:tcPr>
          <w:p w14:paraId="5FAC39B1" w14:textId="77777777" w:rsidR="00487A62" w:rsidRDefault="00487A62" w:rsidP="00FF0D2E">
            <w:pPr>
              <w:spacing w:after="120" w:line="259" w:lineRule="auto"/>
              <w:rPr>
                <w:rFonts w:ascii="Calibri" w:eastAsia="Calibri" w:hAnsi="Calibri" w:cs="Calibri"/>
                <w:color w:val="595959" w:themeColor="text1" w:themeTint="A6"/>
              </w:rPr>
            </w:pPr>
          </w:p>
        </w:tc>
      </w:tr>
      <w:tr w:rsidR="00487A62" w14:paraId="1B46CEEC" w14:textId="77777777" w:rsidTr="00FF0D2E">
        <w:tc>
          <w:tcPr>
            <w:tcW w:w="4500" w:type="dxa"/>
          </w:tcPr>
          <w:p w14:paraId="1BD9B8A8" w14:textId="77777777" w:rsidR="00487A62" w:rsidRDefault="00487A62" w:rsidP="00FF0D2E">
            <w:pPr>
              <w:spacing w:after="120" w:line="259" w:lineRule="auto"/>
              <w:rPr>
                <w:rFonts w:ascii="Calibri" w:eastAsia="Calibri" w:hAnsi="Calibri" w:cs="Calibri"/>
                <w:color w:val="595959" w:themeColor="text1" w:themeTint="A6"/>
              </w:rPr>
            </w:pPr>
            <w:r w:rsidRPr="4CBA592D">
              <w:rPr>
                <w:rFonts w:ascii="Calibri" w:eastAsia="Calibri" w:hAnsi="Calibri" w:cs="Calibri"/>
                <w:b/>
                <w:bCs/>
                <w:color w:val="595959" w:themeColor="text1" w:themeTint="A6"/>
              </w:rPr>
              <w:t>Discussion/Reflection (</w:t>
            </w:r>
            <w:proofErr w:type="spellStart"/>
            <w:r w:rsidRPr="4CBA592D">
              <w:rPr>
                <w:rFonts w:ascii="Calibri" w:eastAsia="Calibri" w:hAnsi="Calibri" w:cs="Calibri"/>
                <w:b/>
                <w:bCs/>
                <w:color w:val="595959" w:themeColor="text1" w:themeTint="A6"/>
              </w:rPr>
              <w:t>inc</w:t>
            </w:r>
            <w:proofErr w:type="spellEnd"/>
            <w:r w:rsidRPr="4CBA592D">
              <w:rPr>
                <w:rFonts w:ascii="Calibri" w:eastAsia="Calibri" w:hAnsi="Calibri" w:cs="Calibri"/>
                <w:b/>
                <w:bCs/>
                <w:color w:val="595959" w:themeColor="text1" w:themeTint="A6"/>
              </w:rPr>
              <w:t xml:space="preserve"> actions from the last meeting)</w:t>
            </w:r>
          </w:p>
          <w:p w14:paraId="0A8DD4FC" w14:textId="77777777" w:rsidR="00487A62" w:rsidRDefault="00487A62" w:rsidP="00FF0D2E">
            <w:pPr>
              <w:spacing w:after="120" w:line="259" w:lineRule="auto"/>
              <w:rPr>
                <w:rFonts w:ascii="Calibri" w:eastAsia="Calibri" w:hAnsi="Calibri" w:cs="Calibri"/>
                <w:color w:val="595959" w:themeColor="text1" w:themeTint="A6"/>
              </w:rPr>
            </w:pPr>
          </w:p>
          <w:p w14:paraId="7E3073C0" w14:textId="77777777" w:rsidR="00487A62" w:rsidRDefault="00487A62" w:rsidP="00FF0D2E">
            <w:pPr>
              <w:spacing w:after="120" w:line="259" w:lineRule="auto"/>
              <w:rPr>
                <w:rFonts w:ascii="Calibri" w:eastAsia="Calibri" w:hAnsi="Calibri" w:cs="Calibri"/>
                <w:color w:val="595959" w:themeColor="text1" w:themeTint="A6"/>
              </w:rPr>
            </w:pPr>
          </w:p>
          <w:p w14:paraId="23D59366" w14:textId="77777777" w:rsidR="00487A62" w:rsidRDefault="00487A62" w:rsidP="00FF0D2E">
            <w:pPr>
              <w:spacing w:after="120" w:line="259" w:lineRule="auto"/>
              <w:rPr>
                <w:rFonts w:ascii="Calibri" w:eastAsia="Calibri" w:hAnsi="Calibri" w:cs="Calibri"/>
                <w:color w:val="595959" w:themeColor="text1" w:themeTint="A6"/>
              </w:rPr>
            </w:pPr>
          </w:p>
        </w:tc>
        <w:tc>
          <w:tcPr>
            <w:tcW w:w="4500" w:type="dxa"/>
            <w:vMerge w:val="restart"/>
          </w:tcPr>
          <w:p w14:paraId="53847344" w14:textId="77777777" w:rsidR="00487A62" w:rsidRDefault="00487A62" w:rsidP="00FF0D2E">
            <w:pPr>
              <w:spacing w:after="120" w:line="259" w:lineRule="auto"/>
              <w:rPr>
                <w:rFonts w:ascii="Calibri" w:eastAsia="Calibri" w:hAnsi="Calibri" w:cs="Calibri"/>
                <w:color w:val="000000" w:themeColor="text1"/>
              </w:rPr>
            </w:pPr>
          </w:p>
        </w:tc>
      </w:tr>
      <w:tr w:rsidR="00487A62" w14:paraId="30D481A8" w14:textId="77777777" w:rsidTr="00FF0D2E">
        <w:tc>
          <w:tcPr>
            <w:tcW w:w="4500" w:type="dxa"/>
          </w:tcPr>
          <w:p w14:paraId="067CF7B3" w14:textId="77777777" w:rsidR="00487A62" w:rsidRDefault="00487A62" w:rsidP="00FF0D2E">
            <w:pPr>
              <w:spacing w:after="120" w:line="259" w:lineRule="auto"/>
              <w:rPr>
                <w:rFonts w:ascii="Calibri" w:eastAsia="Calibri" w:hAnsi="Calibri" w:cs="Calibri"/>
                <w:color w:val="595959" w:themeColor="text1" w:themeTint="A6"/>
              </w:rPr>
            </w:pPr>
            <w:r w:rsidRPr="4CBA592D">
              <w:rPr>
                <w:rFonts w:ascii="Calibri" w:eastAsia="Calibri" w:hAnsi="Calibri" w:cs="Calibri"/>
                <w:b/>
                <w:bCs/>
                <w:color w:val="595959" w:themeColor="text1" w:themeTint="A6"/>
              </w:rPr>
              <w:t>Actions/Decisions (</w:t>
            </w:r>
            <w:proofErr w:type="spellStart"/>
            <w:r w:rsidRPr="4CBA592D">
              <w:rPr>
                <w:rFonts w:ascii="Calibri" w:eastAsia="Calibri" w:hAnsi="Calibri" w:cs="Calibri"/>
                <w:b/>
                <w:bCs/>
                <w:color w:val="595959" w:themeColor="text1" w:themeTint="A6"/>
              </w:rPr>
              <w:t>inc</w:t>
            </w:r>
            <w:proofErr w:type="spellEnd"/>
            <w:r w:rsidRPr="4CBA592D">
              <w:rPr>
                <w:rFonts w:ascii="Calibri" w:eastAsia="Calibri" w:hAnsi="Calibri" w:cs="Calibri"/>
                <w:b/>
                <w:bCs/>
                <w:color w:val="595959" w:themeColor="text1" w:themeTint="A6"/>
              </w:rPr>
              <w:t xml:space="preserve"> timescales) </w:t>
            </w:r>
          </w:p>
          <w:p w14:paraId="033737D7" w14:textId="77777777" w:rsidR="00487A62" w:rsidRDefault="00487A62" w:rsidP="00FF0D2E">
            <w:pPr>
              <w:spacing w:after="120" w:line="259" w:lineRule="auto"/>
              <w:rPr>
                <w:rFonts w:ascii="Calibri" w:eastAsia="Calibri" w:hAnsi="Calibri" w:cs="Calibri"/>
                <w:color w:val="595959" w:themeColor="text1" w:themeTint="A6"/>
              </w:rPr>
            </w:pPr>
          </w:p>
          <w:p w14:paraId="7865F437" w14:textId="77777777" w:rsidR="00487A62" w:rsidRDefault="00487A62" w:rsidP="00FF0D2E">
            <w:pPr>
              <w:spacing w:after="120" w:line="259" w:lineRule="auto"/>
              <w:rPr>
                <w:rFonts w:ascii="Calibri" w:eastAsia="Calibri" w:hAnsi="Calibri" w:cs="Calibri"/>
                <w:color w:val="595959" w:themeColor="text1" w:themeTint="A6"/>
              </w:rPr>
            </w:pPr>
          </w:p>
          <w:p w14:paraId="7A56DC43" w14:textId="77777777" w:rsidR="00487A62" w:rsidRDefault="00487A62" w:rsidP="00FF0D2E">
            <w:pPr>
              <w:spacing w:after="120" w:line="259" w:lineRule="auto"/>
              <w:rPr>
                <w:rFonts w:ascii="Calibri" w:eastAsia="Calibri" w:hAnsi="Calibri" w:cs="Calibri"/>
                <w:color w:val="595959" w:themeColor="text1" w:themeTint="A6"/>
              </w:rPr>
            </w:pPr>
          </w:p>
        </w:tc>
        <w:tc>
          <w:tcPr>
            <w:tcW w:w="4500" w:type="dxa"/>
            <w:vMerge/>
          </w:tcPr>
          <w:p w14:paraId="714CF80A" w14:textId="77777777" w:rsidR="00487A62" w:rsidRDefault="00487A62" w:rsidP="00FF0D2E">
            <w:pPr>
              <w:spacing w:after="120" w:line="259" w:lineRule="auto"/>
              <w:rPr>
                <w:rFonts w:ascii="Calibri" w:eastAsia="Calibri" w:hAnsi="Calibri" w:cs="Calibri"/>
                <w:color w:val="595959" w:themeColor="text1" w:themeTint="A6"/>
              </w:rPr>
            </w:pPr>
          </w:p>
        </w:tc>
      </w:tr>
      <w:tr w:rsidR="00487A62" w14:paraId="161B3222" w14:textId="77777777" w:rsidTr="00FF0D2E">
        <w:tc>
          <w:tcPr>
            <w:tcW w:w="9000" w:type="dxa"/>
            <w:gridSpan w:val="2"/>
            <w:shd w:val="clear" w:color="auto" w:fill="EEECE1" w:themeFill="background2"/>
          </w:tcPr>
          <w:p w14:paraId="637EE4C4" w14:textId="77777777" w:rsidR="00487A62" w:rsidRDefault="00487A62" w:rsidP="00FF0D2E">
            <w:pPr>
              <w:spacing w:after="120" w:line="259" w:lineRule="auto"/>
              <w:rPr>
                <w:rFonts w:ascii="Calibri" w:eastAsia="Calibri" w:hAnsi="Calibri" w:cs="Calibri"/>
                <w:color w:val="595959" w:themeColor="text1" w:themeTint="A6"/>
              </w:rPr>
            </w:pPr>
            <w:r w:rsidRPr="4CBA592D">
              <w:rPr>
                <w:rFonts w:ascii="Calibri" w:eastAsia="Calibri" w:hAnsi="Calibri" w:cs="Calibri"/>
                <w:b/>
                <w:bCs/>
                <w:color w:val="595959" w:themeColor="text1" w:themeTint="A6"/>
                <w:u w:val="single"/>
              </w:rPr>
              <w:t xml:space="preserve">Practice Progress </w:t>
            </w:r>
            <w:r w:rsidRPr="4CBA592D">
              <w:rPr>
                <w:rFonts w:ascii="Calibri" w:eastAsia="Calibri" w:hAnsi="Calibri" w:cs="Calibri"/>
                <w:i/>
                <w:iCs/>
                <w:color w:val="595959" w:themeColor="text1" w:themeTint="A6"/>
              </w:rPr>
              <w:t>(practice to be celebrated, reflections on practice strengths and worries, and any personal practice impact issues)</w:t>
            </w:r>
          </w:p>
        </w:tc>
      </w:tr>
      <w:tr w:rsidR="00487A62" w14:paraId="56E6CAC6" w14:textId="77777777" w:rsidTr="00FF0D2E">
        <w:tc>
          <w:tcPr>
            <w:tcW w:w="4500" w:type="dxa"/>
          </w:tcPr>
          <w:p w14:paraId="2C5F10A7" w14:textId="77777777" w:rsidR="00487A62" w:rsidRDefault="00487A62" w:rsidP="00FF0D2E">
            <w:pPr>
              <w:spacing w:after="120" w:line="259" w:lineRule="auto"/>
              <w:rPr>
                <w:rFonts w:ascii="Calibri" w:eastAsia="Calibri" w:hAnsi="Calibri" w:cs="Calibri"/>
                <w:color w:val="595959" w:themeColor="text1" w:themeTint="A6"/>
              </w:rPr>
            </w:pPr>
            <w:r w:rsidRPr="4CBA592D">
              <w:rPr>
                <w:rFonts w:ascii="Calibri" w:eastAsia="Calibri" w:hAnsi="Calibri" w:cs="Calibri"/>
                <w:b/>
                <w:bCs/>
                <w:color w:val="595959" w:themeColor="text1" w:themeTint="A6"/>
              </w:rPr>
              <w:t>Discussion/Reflection (</w:t>
            </w:r>
            <w:proofErr w:type="spellStart"/>
            <w:r w:rsidRPr="4CBA592D">
              <w:rPr>
                <w:rFonts w:ascii="Calibri" w:eastAsia="Calibri" w:hAnsi="Calibri" w:cs="Calibri"/>
                <w:b/>
                <w:bCs/>
                <w:color w:val="595959" w:themeColor="text1" w:themeTint="A6"/>
              </w:rPr>
              <w:t>inc</w:t>
            </w:r>
            <w:proofErr w:type="spellEnd"/>
            <w:r w:rsidRPr="4CBA592D">
              <w:rPr>
                <w:rFonts w:ascii="Calibri" w:eastAsia="Calibri" w:hAnsi="Calibri" w:cs="Calibri"/>
                <w:b/>
                <w:bCs/>
                <w:color w:val="595959" w:themeColor="text1" w:themeTint="A6"/>
              </w:rPr>
              <w:t xml:space="preserve"> actions from the last meeting)</w:t>
            </w:r>
          </w:p>
          <w:p w14:paraId="560EA963" w14:textId="77777777" w:rsidR="00487A62" w:rsidRDefault="00487A62" w:rsidP="00FF0D2E">
            <w:pPr>
              <w:spacing w:after="120" w:line="259" w:lineRule="auto"/>
              <w:rPr>
                <w:rFonts w:ascii="Calibri" w:eastAsia="Calibri" w:hAnsi="Calibri" w:cs="Calibri"/>
                <w:color w:val="595959" w:themeColor="text1" w:themeTint="A6"/>
              </w:rPr>
            </w:pPr>
          </w:p>
          <w:p w14:paraId="0B852930" w14:textId="77777777" w:rsidR="00487A62" w:rsidRDefault="00487A62" w:rsidP="00FF0D2E">
            <w:pPr>
              <w:spacing w:after="120" w:line="259" w:lineRule="auto"/>
              <w:rPr>
                <w:rFonts w:ascii="Calibri" w:eastAsia="Calibri" w:hAnsi="Calibri" w:cs="Calibri"/>
                <w:color w:val="595959" w:themeColor="text1" w:themeTint="A6"/>
              </w:rPr>
            </w:pPr>
          </w:p>
          <w:p w14:paraId="0E89D156" w14:textId="77777777" w:rsidR="00487A62" w:rsidRDefault="00487A62" w:rsidP="00FF0D2E">
            <w:pPr>
              <w:spacing w:after="120" w:line="259" w:lineRule="auto"/>
              <w:rPr>
                <w:rFonts w:ascii="Calibri" w:eastAsia="Calibri" w:hAnsi="Calibri" w:cs="Calibri"/>
                <w:color w:val="595959" w:themeColor="text1" w:themeTint="A6"/>
              </w:rPr>
            </w:pPr>
          </w:p>
        </w:tc>
        <w:tc>
          <w:tcPr>
            <w:tcW w:w="4500" w:type="dxa"/>
          </w:tcPr>
          <w:p w14:paraId="58307AE0" w14:textId="77777777" w:rsidR="00487A62" w:rsidRDefault="00487A62" w:rsidP="00FF0D2E">
            <w:pPr>
              <w:spacing w:after="120" w:line="259" w:lineRule="auto"/>
              <w:rPr>
                <w:rFonts w:ascii="Calibri" w:eastAsia="Calibri" w:hAnsi="Calibri" w:cs="Calibri"/>
                <w:color w:val="000000" w:themeColor="text1"/>
              </w:rPr>
            </w:pPr>
          </w:p>
        </w:tc>
      </w:tr>
      <w:tr w:rsidR="00487A62" w14:paraId="4FEFAEFB" w14:textId="77777777" w:rsidTr="00FF0D2E">
        <w:tc>
          <w:tcPr>
            <w:tcW w:w="4500" w:type="dxa"/>
          </w:tcPr>
          <w:p w14:paraId="6EFE013E" w14:textId="77777777" w:rsidR="00487A62" w:rsidRDefault="00487A62" w:rsidP="00FF0D2E">
            <w:pPr>
              <w:spacing w:after="120" w:line="259" w:lineRule="auto"/>
              <w:rPr>
                <w:rFonts w:ascii="Calibri" w:eastAsia="Calibri" w:hAnsi="Calibri" w:cs="Calibri"/>
                <w:color w:val="595959" w:themeColor="text1" w:themeTint="A6"/>
              </w:rPr>
            </w:pPr>
            <w:r w:rsidRPr="4CBA592D">
              <w:rPr>
                <w:rFonts w:ascii="Calibri" w:eastAsia="Calibri" w:hAnsi="Calibri" w:cs="Calibri"/>
                <w:b/>
                <w:bCs/>
                <w:color w:val="595959" w:themeColor="text1" w:themeTint="A6"/>
              </w:rPr>
              <w:t>Actions/Decisions (</w:t>
            </w:r>
            <w:proofErr w:type="spellStart"/>
            <w:r w:rsidRPr="4CBA592D">
              <w:rPr>
                <w:rFonts w:ascii="Calibri" w:eastAsia="Calibri" w:hAnsi="Calibri" w:cs="Calibri"/>
                <w:b/>
                <w:bCs/>
                <w:color w:val="595959" w:themeColor="text1" w:themeTint="A6"/>
              </w:rPr>
              <w:t>inc</w:t>
            </w:r>
            <w:proofErr w:type="spellEnd"/>
            <w:r w:rsidRPr="4CBA592D">
              <w:rPr>
                <w:rFonts w:ascii="Calibri" w:eastAsia="Calibri" w:hAnsi="Calibri" w:cs="Calibri"/>
                <w:b/>
                <w:bCs/>
                <w:color w:val="595959" w:themeColor="text1" w:themeTint="A6"/>
              </w:rPr>
              <w:t xml:space="preserve"> timescales)</w:t>
            </w:r>
          </w:p>
          <w:p w14:paraId="21829645" w14:textId="77777777" w:rsidR="00487A62" w:rsidRDefault="00487A62" w:rsidP="00FF0D2E">
            <w:pPr>
              <w:spacing w:after="120" w:line="259" w:lineRule="auto"/>
              <w:rPr>
                <w:rFonts w:ascii="Calibri" w:eastAsia="Calibri" w:hAnsi="Calibri" w:cs="Calibri"/>
                <w:color w:val="595959" w:themeColor="text1" w:themeTint="A6"/>
              </w:rPr>
            </w:pPr>
          </w:p>
          <w:p w14:paraId="29CB9A87" w14:textId="77777777" w:rsidR="00487A62" w:rsidRDefault="00487A62" w:rsidP="00FF0D2E">
            <w:pPr>
              <w:spacing w:after="120" w:line="259" w:lineRule="auto"/>
              <w:rPr>
                <w:rFonts w:ascii="Calibri" w:eastAsia="Calibri" w:hAnsi="Calibri" w:cs="Calibri"/>
                <w:color w:val="595959" w:themeColor="text1" w:themeTint="A6"/>
              </w:rPr>
            </w:pPr>
          </w:p>
          <w:p w14:paraId="02F3EF22" w14:textId="77777777" w:rsidR="00487A62" w:rsidRDefault="00487A62" w:rsidP="00FF0D2E">
            <w:pPr>
              <w:spacing w:after="120" w:line="259" w:lineRule="auto"/>
              <w:rPr>
                <w:rFonts w:ascii="Calibri" w:eastAsia="Calibri" w:hAnsi="Calibri" w:cs="Calibri"/>
                <w:color w:val="595959" w:themeColor="text1" w:themeTint="A6"/>
              </w:rPr>
            </w:pPr>
          </w:p>
        </w:tc>
        <w:tc>
          <w:tcPr>
            <w:tcW w:w="4500" w:type="dxa"/>
          </w:tcPr>
          <w:p w14:paraId="6329A6C5" w14:textId="77777777" w:rsidR="00487A62" w:rsidRDefault="00487A62" w:rsidP="00FF0D2E">
            <w:pPr>
              <w:spacing w:after="120" w:line="259" w:lineRule="auto"/>
              <w:rPr>
                <w:rFonts w:ascii="Calibri" w:eastAsia="Calibri" w:hAnsi="Calibri" w:cs="Calibri"/>
                <w:color w:val="000000" w:themeColor="text1"/>
              </w:rPr>
            </w:pPr>
          </w:p>
        </w:tc>
      </w:tr>
      <w:tr w:rsidR="00487A62" w14:paraId="75C06F52" w14:textId="77777777" w:rsidTr="00FF0D2E">
        <w:tc>
          <w:tcPr>
            <w:tcW w:w="4500" w:type="dxa"/>
          </w:tcPr>
          <w:p w14:paraId="3918B4BE" w14:textId="77777777" w:rsidR="00487A62" w:rsidRDefault="00487A62" w:rsidP="00FF0D2E">
            <w:pPr>
              <w:spacing w:after="120" w:line="259" w:lineRule="auto"/>
              <w:rPr>
                <w:rFonts w:ascii="Calibri" w:eastAsia="Calibri" w:hAnsi="Calibri" w:cs="Calibri"/>
                <w:color w:val="595959" w:themeColor="text1" w:themeTint="A6"/>
              </w:rPr>
            </w:pPr>
            <w:r w:rsidRPr="4CBA592D">
              <w:rPr>
                <w:rFonts w:ascii="Calibri" w:eastAsia="Calibri" w:hAnsi="Calibri" w:cs="Calibri"/>
                <w:b/>
                <w:bCs/>
                <w:color w:val="595959" w:themeColor="text1" w:themeTint="A6"/>
                <w:u w:val="single"/>
              </w:rPr>
              <w:t xml:space="preserve">Professional development </w:t>
            </w:r>
            <w:r w:rsidRPr="4CBA592D">
              <w:rPr>
                <w:rFonts w:ascii="Calibri" w:eastAsia="Calibri" w:hAnsi="Calibri" w:cs="Calibri"/>
                <w:i/>
                <w:iCs/>
                <w:color w:val="595959" w:themeColor="text1" w:themeTint="A6"/>
              </w:rPr>
              <w:t xml:space="preserve">(CPD; training courses; practice and skills development) </w:t>
            </w:r>
          </w:p>
        </w:tc>
        <w:tc>
          <w:tcPr>
            <w:tcW w:w="4500" w:type="dxa"/>
          </w:tcPr>
          <w:p w14:paraId="03DAA389" w14:textId="77777777" w:rsidR="00487A62" w:rsidRDefault="00487A62" w:rsidP="00FF0D2E">
            <w:pPr>
              <w:spacing w:after="120" w:line="259" w:lineRule="auto"/>
              <w:rPr>
                <w:rFonts w:ascii="Calibri" w:eastAsia="Calibri" w:hAnsi="Calibri" w:cs="Calibri"/>
                <w:color w:val="000000" w:themeColor="text1"/>
              </w:rPr>
            </w:pPr>
          </w:p>
        </w:tc>
      </w:tr>
      <w:tr w:rsidR="00487A62" w14:paraId="60F04205" w14:textId="77777777" w:rsidTr="00FF0D2E">
        <w:tc>
          <w:tcPr>
            <w:tcW w:w="4500" w:type="dxa"/>
          </w:tcPr>
          <w:p w14:paraId="727B9199" w14:textId="77777777" w:rsidR="00487A62" w:rsidRDefault="00487A62" w:rsidP="00FF0D2E">
            <w:pPr>
              <w:spacing w:after="120" w:line="259" w:lineRule="auto"/>
              <w:rPr>
                <w:rFonts w:ascii="Calibri" w:eastAsia="Calibri" w:hAnsi="Calibri" w:cs="Calibri"/>
                <w:color w:val="595959" w:themeColor="text1" w:themeTint="A6"/>
              </w:rPr>
            </w:pPr>
            <w:r w:rsidRPr="4CBA592D">
              <w:rPr>
                <w:rFonts w:ascii="Calibri" w:eastAsia="Calibri" w:hAnsi="Calibri" w:cs="Calibri"/>
                <w:b/>
                <w:bCs/>
                <w:color w:val="595959" w:themeColor="text1" w:themeTint="A6"/>
              </w:rPr>
              <w:t>Discussion/Reflection (</w:t>
            </w:r>
            <w:proofErr w:type="spellStart"/>
            <w:r w:rsidRPr="4CBA592D">
              <w:rPr>
                <w:rFonts w:ascii="Calibri" w:eastAsia="Calibri" w:hAnsi="Calibri" w:cs="Calibri"/>
                <w:b/>
                <w:bCs/>
                <w:color w:val="595959" w:themeColor="text1" w:themeTint="A6"/>
              </w:rPr>
              <w:t>inc</w:t>
            </w:r>
            <w:proofErr w:type="spellEnd"/>
            <w:r w:rsidRPr="4CBA592D">
              <w:rPr>
                <w:rFonts w:ascii="Calibri" w:eastAsia="Calibri" w:hAnsi="Calibri" w:cs="Calibri"/>
                <w:b/>
                <w:bCs/>
                <w:color w:val="595959" w:themeColor="text1" w:themeTint="A6"/>
              </w:rPr>
              <w:t xml:space="preserve"> actions from the last meeting)</w:t>
            </w:r>
          </w:p>
          <w:p w14:paraId="098DA1AE" w14:textId="77777777" w:rsidR="00487A62" w:rsidRDefault="00487A62" w:rsidP="00FF0D2E">
            <w:pPr>
              <w:spacing w:after="120" w:line="259" w:lineRule="auto"/>
              <w:rPr>
                <w:rFonts w:ascii="Calibri" w:eastAsia="Calibri" w:hAnsi="Calibri" w:cs="Calibri"/>
                <w:color w:val="595959" w:themeColor="text1" w:themeTint="A6"/>
              </w:rPr>
            </w:pPr>
          </w:p>
          <w:p w14:paraId="198056DF" w14:textId="77777777" w:rsidR="00487A62" w:rsidRDefault="00487A62" w:rsidP="00FF0D2E">
            <w:pPr>
              <w:spacing w:after="120" w:line="259" w:lineRule="auto"/>
              <w:rPr>
                <w:rFonts w:ascii="Calibri" w:eastAsia="Calibri" w:hAnsi="Calibri" w:cs="Calibri"/>
                <w:color w:val="595959" w:themeColor="text1" w:themeTint="A6"/>
              </w:rPr>
            </w:pPr>
          </w:p>
          <w:p w14:paraId="6B916780" w14:textId="77777777" w:rsidR="00487A62" w:rsidRDefault="00487A62" w:rsidP="00FF0D2E">
            <w:pPr>
              <w:spacing w:after="120" w:line="259" w:lineRule="auto"/>
              <w:rPr>
                <w:rFonts w:ascii="Calibri" w:eastAsia="Calibri" w:hAnsi="Calibri" w:cs="Calibri"/>
                <w:color w:val="595959" w:themeColor="text1" w:themeTint="A6"/>
              </w:rPr>
            </w:pPr>
          </w:p>
        </w:tc>
        <w:tc>
          <w:tcPr>
            <w:tcW w:w="4500" w:type="dxa"/>
            <w:vMerge w:val="restart"/>
          </w:tcPr>
          <w:p w14:paraId="443C8612" w14:textId="77777777" w:rsidR="00487A62" w:rsidRDefault="00487A62" w:rsidP="00FF0D2E">
            <w:pPr>
              <w:spacing w:after="120" w:line="259" w:lineRule="auto"/>
              <w:rPr>
                <w:rFonts w:ascii="Calibri" w:eastAsia="Calibri" w:hAnsi="Calibri" w:cs="Calibri"/>
                <w:color w:val="595959" w:themeColor="text1" w:themeTint="A6"/>
              </w:rPr>
            </w:pPr>
          </w:p>
        </w:tc>
      </w:tr>
      <w:tr w:rsidR="00487A62" w14:paraId="00AD6BAE" w14:textId="77777777" w:rsidTr="00FF0D2E">
        <w:tc>
          <w:tcPr>
            <w:tcW w:w="4500" w:type="dxa"/>
          </w:tcPr>
          <w:p w14:paraId="7C219FB7" w14:textId="77777777" w:rsidR="00487A62" w:rsidRDefault="00487A62" w:rsidP="00FF0D2E">
            <w:pPr>
              <w:spacing w:after="120" w:line="259" w:lineRule="auto"/>
              <w:rPr>
                <w:rFonts w:ascii="Calibri" w:eastAsia="Calibri" w:hAnsi="Calibri" w:cs="Calibri"/>
                <w:color w:val="595959" w:themeColor="text1" w:themeTint="A6"/>
              </w:rPr>
            </w:pPr>
            <w:r w:rsidRPr="4CBA592D">
              <w:rPr>
                <w:rFonts w:ascii="Calibri" w:eastAsia="Calibri" w:hAnsi="Calibri" w:cs="Calibri"/>
                <w:b/>
                <w:bCs/>
                <w:color w:val="595959" w:themeColor="text1" w:themeTint="A6"/>
              </w:rPr>
              <w:t>Actions/Decisions (</w:t>
            </w:r>
            <w:proofErr w:type="spellStart"/>
            <w:r w:rsidRPr="4CBA592D">
              <w:rPr>
                <w:rFonts w:ascii="Calibri" w:eastAsia="Calibri" w:hAnsi="Calibri" w:cs="Calibri"/>
                <w:b/>
                <w:bCs/>
                <w:color w:val="595959" w:themeColor="text1" w:themeTint="A6"/>
              </w:rPr>
              <w:t>inc</w:t>
            </w:r>
            <w:proofErr w:type="spellEnd"/>
            <w:r w:rsidRPr="4CBA592D">
              <w:rPr>
                <w:rFonts w:ascii="Calibri" w:eastAsia="Calibri" w:hAnsi="Calibri" w:cs="Calibri"/>
                <w:b/>
                <w:bCs/>
                <w:color w:val="595959" w:themeColor="text1" w:themeTint="A6"/>
              </w:rPr>
              <w:t xml:space="preserve"> timescales) </w:t>
            </w:r>
          </w:p>
          <w:p w14:paraId="30F930E2" w14:textId="77777777" w:rsidR="00487A62" w:rsidRDefault="00487A62" w:rsidP="00FF0D2E">
            <w:pPr>
              <w:spacing w:after="120" w:line="259" w:lineRule="auto"/>
              <w:rPr>
                <w:rFonts w:ascii="Calibri" w:eastAsia="Calibri" w:hAnsi="Calibri" w:cs="Calibri"/>
                <w:color w:val="595959" w:themeColor="text1" w:themeTint="A6"/>
              </w:rPr>
            </w:pPr>
          </w:p>
          <w:p w14:paraId="62D51C40" w14:textId="77777777" w:rsidR="00487A62" w:rsidRDefault="00487A62" w:rsidP="00FF0D2E">
            <w:pPr>
              <w:spacing w:after="120" w:line="259" w:lineRule="auto"/>
              <w:rPr>
                <w:rFonts w:ascii="Calibri" w:eastAsia="Calibri" w:hAnsi="Calibri" w:cs="Calibri"/>
                <w:color w:val="595959" w:themeColor="text1" w:themeTint="A6"/>
              </w:rPr>
            </w:pPr>
          </w:p>
          <w:p w14:paraId="24A9AE66" w14:textId="77777777" w:rsidR="00487A62" w:rsidRDefault="00487A62" w:rsidP="00FF0D2E">
            <w:pPr>
              <w:spacing w:after="120" w:line="259" w:lineRule="auto"/>
              <w:rPr>
                <w:rFonts w:ascii="Calibri" w:eastAsia="Calibri" w:hAnsi="Calibri" w:cs="Calibri"/>
                <w:color w:val="595959" w:themeColor="text1" w:themeTint="A6"/>
              </w:rPr>
            </w:pPr>
          </w:p>
        </w:tc>
        <w:tc>
          <w:tcPr>
            <w:tcW w:w="4500" w:type="dxa"/>
            <w:vMerge/>
          </w:tcPr>
          <w:p w14:paraId="1C944F28" w14:textId="77777777" w:rsidR="00487A62" w:rsidRDefault="00487A62" w:rsidP="00FF0D2E">
            <w:pPr>
              <w:spacing w:after="120" w:line="259" w:lineRule="auto"/>
              <w:rPr>
                <w:rFonts w:ascii="Calibri" w:eastAsia="Calibri" w:hAnsi="Calibri" w:cs="Calibri"/>
                <w:color w:val="595959" w:themeColor="text1" w:themeTint="A6"/>
              </w:rPr>
            </w:pPr>
          </w:p>
        </w:tc>
      </w:tr>
      <w:tr w:rsidR="00487A62" w14:paraId="4EA7B230" w14:textId="77777777" w:rsidTr="00FF0D2E">
        <w:tc>
          <w:tcPr>
            <w:tcW w:w="4500" w:type="dxa"/>
            <w:shd w:val="clear" w:color="auto" w:fill="EEECE1" w:themeFill="background2"/>
          </w:tcPr>
          <w:p w14:paraId="1808A3E4" w14:textId="77777777" w:rsidR="00487A62" w:rsidRDefault="00487A62" w:rsidP="00FF0D2E">
            <w:pPr>
              <w:spacing w:after="120" w:line="259" w:lineRule="auto"/>
              <w:rPr>
                <w:rFonts w:ascii="Calibri" w:eastAsia="Calibri" w:hAnsi="Calibri" w:cs="Calibri"/>
                <w:color w:val="595959" w:themeColor="text1" w:themeTint="A6"/>
              </w:rPr>
            </w:pPr>
            <w:r w:rsidRPr="4CBA592D">
              <w:rPr>
                <w:rFonts w:ascii="Calibri" w:eastAsia="Calibri" w:hAnsi="Calibri" w:cs="Calibri"/>
                <w:b/>
                <w:bCs/>
                <w:color w:val="595959" w:themeColor="text1" w:themeTint="A6"/>
                <w:u w:val="single"/>
              </w:rPr>
              <w:t xml:space="preserve">Any other business </w:t>
            </w:r>
          </w:p>
        </w:tc>
        <w:tc>
          <w:tcPr>
            <w:tcW w:w="4500" w:type="dxa"/>
            <w:shd w:val="clear" w:color="auto" w:fill="EEECE1" w:themeFill="background2"/>
          </w:tcPr>
          <w:p w14:paraId="1E8425B7" w14:textId="77777777" w:rsidR="00487A62" w:rsidRDefault="00487A62" w:rsidP="00FF0D2E">
            <w:pPr>
              <w:spacing w:after="120" w:line="259" w:lineRule="auto"/>
              <w:rPr>
                <w:rFonts w:ascii="Calibri" w:eastAsia="Calibri" w:hAnsi="Calibri" w:cs="Calibri"/>
                <w:color w:val="595959" w:themeColor="text1" w:themeTint="A6"/>
              </w:rPr>
            </w:pPr>
          </w:p>
        </w:tc>
      </w:tr>
      <w:tr w:rsidR="00487A62" w14:paraId="181620ED" w14:textId="77777777" w:rsidTr="00FF0D2E">
        <w:tc>
          <w:tcPr>
            <w:tcW w:w="4500" w:type="dxa"/>
          </w:tcPr>
          <w:p w14:paraId="126BAF53" w14:textId="77777777" w:rsidR="00487A62" w:rsidRDefault="00487A62" w:rsidP="00FF0D2E">
            <w:pPr>
              <w:spacing w:after="120" w:line="259" w:lineRule="auto"/>
              <w:rPr>
                <w:rFonts w:ascii="Calibri" w:eastAsia="Calibri" w:hAnsi="Calibri" w:cs="Calibri"/>
                <w:color w:val="595959" w:themeColor="text1" w:themeTint="A6"/>
              </w:rPr>
            </w:pPr>
            <w:r w:rsidRPr="4CBA592D">
              <w:rPr>
                <w:rFonts w:ascii="Calibri" w:eastAsia="Calibri" w:hAnsi="Calibri" w:cs="Calibri"/>
                <w:b/>
                <w:bCs/>
                <w:color w:val="595959" w:themeColor="text1" w:themeTint="A6"/>
              </w:rPr>
              <w:t>Discussion/Reflection</w:t>
            </w:r>
          </w:p>
          <w:p w14:paraId="4831B0B5" w14:textId="77777777" w:rsidR="00487A62" w:rsidRDefault="00487A62" w:rsidP="00FF0D2E">
            <w:pPr>
              <w:spacing w:after="120" w:line="259" w:lineRule="auto"/>
              <w:rPr>
                <w:rFonts w:ascii="Calibri" w:eastAsia="Calibri" w:hAnsi="Calibri" w:cs="Calibri"/>
                <w:color w:val="595959" w:themeColor="text1" w:themeTint="A6"/>
              </w:rPr>
            </w:pPr>
          </w:p>
        </w:tc>
        <w:tc>
          <w:tcPr>
            <w:tcW w:w="4500" w:type="dxa"/>
            <w:vMerge w:val="restart"/>
          </w:tcPr>
          <w:p w14:paraId="3554FA61" w14:textId="77777777" w:rsidR="00487A62" w:rsidRDefault="00487A62" w:rsidP="00FF0D2E">
            <w:pPr>
              <w:spacing w:after="120" w:line="259" w:lineRule="auto"/>
              <w:rPr>
                <w:rFonts w:ascii="Calibri" w:eastAsia="Calibri" w:hAnsi="Calibri" w:cs="Calibri"/>
                <w:color w:val="595959" w:themeColor="text1" w:themeTint="A6"/>
              </w:rPr>
            </w:pPr>
          </w:p>
        </w:tc>
      </w:tr>
      <w:tr w:rsidR="00487A62" w14:paraId="4F4E61C4" w14:textId="77777777" w:rsidTr="00FF0D2E">
        <w:tc>
          <w:tcPr>
            <w:tcW w:w="4500" w:type="dxa"/>
          </w:tcPr>
          <w:p w14:paraId="23F9D4BA" w14:textId="77777777" w:rsidR="00487A62" w:rsidRDefault="00487A62" w:rsidP="00FF0D2E">
            <w:pPr>
              <w:spacing w:after="120" w:line="259" w:lineRule="auto"/>
              <w:rPr>
                <w:rFonts w:ascii="Calibri" w:eastAsia="Calibri" w:hAnsi="Calibri" w:cs="Calibri"/>
                <w:color w:val="595959" w:themeColor="text1" w:themeTint="A6"/>
              </w:rPr>
            </w:pPr>
            <w:r w:rsidRPr="05109D3B">
              <w:rPr>
                <w:rFonts w:ascii="Calibri" w:eastAsia="Calibri" w:hAnsi="Calibri" w:cs="Calibri"/>
                <w:b/>
                <w:bCs/>
                <w:color w:val="595959" w:themeColor="text1" w:themeTint="A6"/>
              </w:rPr>
              <w:t>Actions/Decisions (</w:t>
            </w:r>
            <w:proofErr w:type="spellStart"/>
            <w:r w:rsidRPr="05109D3B">
              <w:rPr>
                <w:rFonts w:ascii="Calibri" w:eastAsia="Calibri" w:hAnsi="Calibri" w:cs="Calibri"/>
                <w:b/>
                <w:bCs/>
                <w:color w:val="595959" w:themeColor="text1" w:themeTint="A6"/>
              </w:rPr>
              <w:t>inc</w:t>
            </w:r>
            <w:proofErr w:type="spellEnd"/>
            <w:r w:rsidRPr="05109D3B">
              <w:rPr>
                <w:rFonts w:ascii="Calibri" w:eastAsia="Calibri" w:hAnsi="Calibri" w:cs="Calibri"/>
                <w:b/>
                <w:bCs/>
                <w:color w:val="595959" w:themeColor="text1" w:themeTint="A6"/>
              </w:rPr>
              <w:t xml:space="preserve"> timescales) </w:t>
            </w:r>
          </w:p>
          <w:p w14:paraId="4262B8FD" w14:textId="77777777" w:rsidR="00487A62" w:rsidRDefault="00487A62" w:rsidP="00FF0D2E">
            <w:pPr>
              <w:spacing w:after="120" w:line="259" w:lineRule="auto"/>
              <w:rPr>
                <w:rFonts w:ascii="Calibri" w:eastAsia="Calibri" w:hAnsi="Calibri" w:cs="Calibri"/>
                <w:b/>
                <w:bCs/>
                <w:color w:val="595959" w:themeColor="text1" w:themeTint="A6"/>
              </w:rPr>
            </w:pPr>
          </w:p>
        </w:tc>
        <w:tc>
          <w:tcPr>
            <w:tcW w:w="4500" w:type="dxa"/>
            <w:vMerge/>
          </w:tcPr>
          <w:p w14:paraId="605F9E72" w14:textId="77777777" w:rsidR="00487A62" w:rsidRDefault="00487A62" w:rsidP="00FF0D2E">
            <w:pPr>
              <w:spacing w:after="120" w:line="259" w:lineRule="auto"/>
              <w:rPr>
                <w:rFonts w:ascii="Calibri" w:eastAsia="Calibri" w:hAnsi="Calibri" w:cs="Calibri"/>
                <w:color w:val="595959" w:themeColor="text1" w:themeTint="A6"/>
              </w:rPr>
            </w:pPr>
          </w:p>
        </w:tc>
      </w:tr>
      <w:tr w:rsidR="00487A62" w14:paraId="3FB48DA6" w14:textId="77777777" w:rsidTr="00FF0D2E">
        <w:tc>
          <w:tcPr>
            <w:tcW w:w="9000" w:type="dxa"/>
            <w:gridSpan w:val="2"/>
            <w:shd w:val="clear" w:color="auto" w:fill="EEECE1" w:themeFill="background2"/>
          </w:tcPr>
          <w:p w14:paraId="0D097AB1" w14:textId="77777777" w:rsidR="00487A62" w:rsidRDefault="00487A62" w:rsidP="00FF0D2E">
            <w:pPr>
              <w:spacing w:after="120" w:line="259" w:lineRule="auto"/>
              <w:rPr>
                <w:rFonts w:ascii="Calibri" w:eastAsia="Calibri" w:hAnsi="Calibri" w:cs="Calibri"/>
                <w:color w:val="595959" w:themeColor="text1" w:themeTint="A6"/>
              </w:rPr>
            </w:pPr>
            <w:r w:rsidRPr="4CBA592D">
              <w:rPr>
                <w:rFonts w:ascii="Calibri" w:eastAsia="Calibri" w:hAnsi="Calibri" w:cs="Calibri"/>
                <w:b/>
                <w:bCs/>
                <w:color w:val="595959" w:themeColor="text1" w:themeTint="A6"/>
              </w:rPr>
              <w:t xml:space="preserve">Signatures </w:t>
            </w:r>
          </w:p>
        </w:tc>
      </w:tr>
      <w:tr w:rsidR="00487A62" w14:paraId="086608E6" w14:textId="77777777" w:rsidTr="00FF0D2E">
        <w:tc>
          <w:tcPr>
            <w:tcW w:w="4500" w:type="dxa"/>
          </w:tcPr>
          <w:p w14:paraId="0CAAFFBC" w14:textId="77777777" w:rsidR="00487A62" w:rsidRDefault="00487A62" w:rsidP="00FF0D2E">
            <w:pPr>
              <w:spacing w:after="120" w:line="259" w:lineRule="auto"/>
              <w:rPr>
                <w:rFonts w:ascii="Calibri" w:eastAsia="Calibri" w:hAnsi="Calibri" w:cs="Calibri"/>
                <w:color w:val="595959" w:themeColor="text1" w:themeTint="A6"/>
              </w:rPr>
            </w:pPr>
            <w:r w:rsidRPr="4CBA592D">
              <w:rPr>
                <w:rFonts w:ascii="Calibri" w:eastAsia="Calibri" w:hAnsi="Calibri" w:cs="Calibri"/>
                <w:b/>
                <w:bCs/>
                <w:color w:val="595959" w:themeColor="text1" w:themeTint="A6"/>
              </w:rPr>
              <w:t xml:space="preserve">Supervisor </w:t>
            </w:r>
          </w:p>
          <w:p w14:paraId="17218E64" w14:textId="77777777" w:rsidR="00487A62" w:rsidRDefault="00487A62" w:rsidP="00FF0D2E">
            <w:pPr>
              <w:spacing w:after="120" w:line="259" w:lineRule="auto"/>
              <w:rPr>
                <w:rFonts w:ascii="Calibri" w:eastAsia="Calibri" w:hAnsi="Calibri" w:cs="Calibri"/>
                <w:color w:val="595959" w:themeColor="text1" w:themeTint="A6"/>
              </w:rPr>
            </w:pPr>
          </w:p>
          <w:p w14:paraId="7D60438D" w14:textId="77777777" w:rsidR="00487A62" w:rsidRDefault="00487A62" w:rsidP="00FF0D2E">
            <w:pPr>
              <w:spacing w:after="120" w:line="259" w:lineRule="auto"/>
              <w:rPr>
                <w:rFonts w:ascii="Calibri" w:eastAsia="Calibri" w:hAnsi="Calibri" w:cs="Calibri"/>
                <w:color w:val="595959" w:themeColor="text1" w:themeTint="A6"/>
              </w:rPr>
            </w:pPr>
          </w:p>
        </w:tc>
        <w:tc>
          <w:tcPr>
            <w:tcW w:w="4500" w:type="dxa"/>
          </w:tcPr>
          <w:p w14:paraId="710C8563" w14:textId="77777777" w:rsidR="00487A62" w:rsidRDefault="00487A62" w:rsidP="00FF0D2E">
            <w:pPr>
              <w:spacing w:after="120" w:line="259" w:lineRule="auto"/>
              <w:rPr>
                <w:rFonts w:ascii="Calibri" w:eastAsia="Calibri" w:hAnsi="Calibri" w:cs="Calibri"/>
                <w:color w:val="595959" w:themeColor="text1" w:themeTint="A6"/>
              </w:rPr>
            </w:pPr>
            <w:r w:rsidRPr="5EA94690">
              <w:rPr>
                <w:rFonts w:ascii="Calibri" w:eastAsia="Calibri" w:hAnsi="Calibri" w:cs="Calibri"/>
                <w:b/>
                <w:bCs/>
                <w:color w:val="000000" w:themeColor="text1"/>
              </w:rPr>
              <w:lastRenderedPageBreak/>
              <w:t xml:space="preserve">Date: </w:t>
            </w:r>
          </w:p>
        </w:tc>
      </w:tr>
      <w:tr w:rsidR="00487A62" w14:paraId="782B0CFA" w14:textId="77777777" w:rsidTr="00FF0D2E">
        <w:tc>
          <w:tcPr>
            <w:tcW w:w="4500" w:type="dxa"/>
          </w:tcPr>
          <w:p w14:paraId="4D70229D" w14:textId="77777777" w:rsidR="00487A62" w:rsidRDefault="00487A62" w:rsidP="00FF0D2E">
            <w:pPr>
              <w:spacing w:after="120" w:line="259" w:lineRule="auto"/>
              <w:rPr>
                <w:rFonts w:ascii="Calibri" w:eastAsia="Calibri" w:hAnsi="Calibri" w:cs="Calibri"/>
                <w:color w:val="595959" w:themeColor="text1" w:themeTint="A6"/>
              </w:rPr>
            </w:pPr>
            <w:r w:rsidRPr="4CBA592D">
              <w:rPr>
                <w:rFonts w:ascii="Calibri" w:eastAsia="Calibri" w:hAnsi="Calibri" w:cs="Calibri"/>
                <w:b/>
                <w:bCs/>
                <w:color w:val="595959" w:themeColor="text1" w:themeTint="A6"/>
              </w:rPr>
              <w:t xml:space="preserve">Supervisee(s) </w:t>
            </w:r>
          </w:p>
          <w:p w14:paraId="61ECD0AD" w14:textId="77777777" w:rsidR="00487A62" w:rsidRDefault="00487A62" w:rsidP="00FF0D2E">
            <w:pPr>
              <w:spacing w:after="120" w:line="259" w:lineRule="auto"/>
              <w:rPr>
                <w:rFonts w:ascii="Calibri" w:eastAsia="Calibri" w:hAnsi="Calibri" w:cs="Calibri"/>
                <w:color w:val="595959" w:themeColor="text1" w:themeTint="A6"/>
              </w:rPr>
            </w:pPr>
          </w:p>
          <w:p w14:paraId="550E6F69" w14:textId="77777777" w:rsidR="00487A62" w:rsidRDefault="00487A62" w:rsidP="00FF0D2E">
            <w:pPr>
              <w:spacing w:after="120" w:line="259" w:lineRule="auto"/>
              <w:rPr>
                <w:rFonts w:ascii="Calibri" w:eastAsia="Calibri" w:hAnsi="Calibri" w:cs="Calibri"/>
                <w:color w:val="595959" w:themeColor="text1" w:themeTint="A6"/>
              </w:rPr>
            </w:pPr>
          </w:p>
        </w:tc>
        <w:tc>
          <w:tcPr>
            <w:tcW w:w="4500" w:type="dxa"/>
          </w:tcPr>
          <w:p w14:paraId="25D504EF" w14:textId="77777777" w:rsidR="00487A62" w:rsidRDefault="00487A62" w:rsidP="00FF0D2E">
            <w:pPr>
              <w:spacing w:after="120" w:line="259" w:lineRule="auto"/>
              <w:rPr>
                <w:rFonts w:ascii="Arial" w:eastAsia="Arial" w:hAnsi="Arial" w:cs="Arial"/>
                <w:color w:val="595959" w:themeColor="text1" w:themeTint="A6"/>
                <w:sz w:val="30"/>
                <w:szCs w:val="30"/>
              </w:rPr>
            </w:pPr>
            <w:r w:rsidRPr="4CBA592D">
              <w:rPr>
                <w:rFonts w:ascii="Calibri" w:eastAsia="Calibri" w:hAnsi="Calibri" w:cs="Calibri"/>
                <w:b/>
                <w:bCs/>
                <w:color w:val="595959" w:themeColor="text1" w:themeTint="A6"/>
              </w:rPr>
              <w:t>Date:</w:t>
            </w:r>
            <w:r w:rsidRPr="4CBA592D">
              <w:rPr>
                <w:rFonts w:ascii="Arial" w:eastAsia="Arial" w:hAnsi="Arial" w:cs="Arial"/>
                <w:color w:val="595959" w:themeColor="text1" w:themeTint="A6"/>
                <w:sz w:val="30"/>
                <w:szCs w:val="30"/>
              </w:rPr>
              <w:t xml:space="preserve"> </w:t>
            </w:r>
          </w:p>
        </w:tc>
      </w:tr>
    </w:tbl>
    <w:p w14:paraId="269DCFF4" w14:textId="77777777" w:rsidR="00487A62" w:rsidRDefault="00487A62" w:rsidP="00487A62">
      <w:pPr>
        <w:tabs>
          <w:tab w:val="num" w:pos="360"/>
        </w:tabs>
        <w:spacing w:after="120"/>
        <w:ind w:left="360" w:hanging="360"/>
        <w:rPr>
          <w:rFonts w:ascii="Arial" w:eastAsia="Arial" w:hAnsi="Arial" w:cs="Arial"/>
          <w:color w:val="595959" w:themeColor="text1" w:themeTint="A6"/>
          <w:sz w:val="30"/>
          <w:szCs w:val="30"/>
        </w:rPr>
      </w:pPr>
    </w:p>
    <w:p w14:paraId="0F3F844F" w14:textId="77777777" w:rsidR="00487A62" w:rsidRDefault="00487A62" w:rsidP="00487A62">
      <w:pPr>
        <w:rPr>
          <w:rFonts w:ascii="Calibri" w:eastAsia="Calibri" w:hAnsi="Calibri" w:cs="Calibri"/>
        </w:rPr>
      </w:pPr>
    </w:p>
    <w:p w14:paraId="3A47AF13" w14:textId="77777777" w:rsidR="00487A62" w:rsidRDefault="00487A62" w:rsidP="00F62E00">
      <w:pPr>
        <w:spacing w:line="276" w:lineRule="auto"/>
        <w:rPr>
          <w:rFonts w:ascii="Trebuchet MS" w:eastAsiaTheme="minorHAnsi" w:hAnsi="Trebuchet MS" w:cstheme="minorBidi"/>
          <w:b/>
          <w:sz w:val="18"/>
          <w:szCs w:val="18"/>
        </w:rPr>
      </w:pPr>
    </w:p>
    <w:p w14:paraId="62A2CD78" w14:textId="77777777" w:rsidR="00A53C42" w:rsidRDefault="00A53C42" w:rsidP="00F62E00">
      <w:pPr>
        <w:spacing w:line="276" w:lineRule="auto"/>
        <w:rPr>
          <w:rFonts w:ascii="Trebuchet MS" w:eastAsiaTheme="minorHAnsi" w:hAnsi="Trebuchet MS" w:cstheme="minorBidi"/>
          <w:b/>
          <w:sz w:val="18"/>
          <w:szCs w:val="18"/>
        </w:rPr>
      </w:pPr>
    </w:p>
    <w:p w14:paraId="08CD98BA" w14:textId="77777777" w:rsidR="00F62E00" w:rsidRPr="0018388F" w:rsidRDefault="00F62E00" w:rsidP="005C5762">
      <w:pPr>
        <w:rPr>
          <w:b/>
          <w:u w:val="single"/>
        </w:rPr>
      </w:pPr>
    </w:p>
    <w:sectPr w:rsidR="00F62E00" w:rsidRPr="0018388F" w:rsidSect="00F62E00">
      <w:headerReference w:type="default" r:id="rId11"/>
      <w:footerReference w:type="default" r:id="rId12"/>
      <w:pgSz w:w="11907" w:h="16839" w:code="9"/>
      <w:pgMar w:top="1440" w:right="1440" w:bottom="0" w:left="1440" w:header="113"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ABE58" w14:textId="77777777" w:rsidR="007531C5" w:rsidRDefault="007531C5" w:rsidP="00ED4F95">
      <w:r>
        <w:separator/>
      </w:r>
    </w:p>
  </w:endnote>
  <w:endnote w:type="continuationSeparator" w:id="0">
    <w:p w14:paraId="23C50937" w14:textId="77777777" w:rsidR="007531C5" w:rsidRDefault="007531C5" w:rsidP="00ED4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4C29F" w14:textId="3C4B019C" w:rsidR="007531C5" w:rsidRPr="005A1EB6" w:rsidRDefault="007531C5" w:rsidP="005D7A4A">
    <w:pPr>
      <w:pStyle w:val="Footer"/>
      <w:rPr>
        <w:rFonts w:ascii="Arial" w:hAnsi="Arial" w:cs="Arial"/>
        <w:sz w:val="22"/>
      </w:rPr>
    </w:pPr>
    <w:r w:rsidRPr="005A1EB6">
      <w:rPr>
        <w:rStyle w:val="Hyperlink"/>
        <w:rFonts w:ascii="Segoe UI" w:hAnsi="Segoe UI"/>
        <w:color w:val="auto"/>
        <w:sz w:val="22"/>
        <w:u w:val="none"/>
      </w:rPr>
      <w:t xml:space="preserve">                         </w:t>
    </w:r>
  </w:p>
  <w:p w14:paraId="22FF7A69" w14:textId="699A09DD" w:rsidR="007531C5" w:rsidRPr="003A7635" w:rsidRDefault="007531C5" w:rsidP="005D7A4A">
    <w:pPr>
      <w:pStyle w:val="Footer"/>
      <w:ind w:hanging="567"/>
      <w:rPr>
        <w:rFonts w:ascii="Gill Sans MT" w:hAnsi="Gill Sans MT"/>
        <w:b/>
        <w:sz w:val="20"/>
        <w:szCs w:val="20"/>
      </w:rPr>
    </w:pPr>
    <w:r w:rsidRPr="003A7635">
      <w:rPr>
        <w:rFonts w:ascii="Gill Sans MT" w:hAnsi="Gill Sans MT"/>
        <w:noProof/>
        <w:sz w:val="20"/>
        <w:szCs w:val="20"/>
        <w:lang w:eastAsia="en-GB"/>
      </w:rPr>
      <w:drawing>
        <wp:anchor distT="0" distB="0" distL="114300" distR="114300" simplePos="0" relativeHeight="251658240" behindDoc="0" locked="0" layoutInCell="1" allowOverlap="1" wp14:anchorId="2324DF9F" wp14:editId="507A437D">
          <wp:simplePos x="0" y="0"/>
          <wp:positionH relativeFrom="column">
            <wp:posOffset>2898775</wp:posOffset>
          </wp:positionH>
          <wp:positionV relativeFrom="paragraph">
            <wp:posOffset>7620</wp:posOffset>
          </wp:positionV>
          <wp:extent cx="579607" cy="612000"/>
          <wp:effectExtent l="0" t="0" r="0" b="0"/>
          <wp:wrapNone/>
          <wp:docPr id="73" name="Picture 73" descr="C:\Users\rachi\AppData\Local\Microsoft\Windows\INetCache\Content.MSO\CE0388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i\AppData\Local\Microsoft\Windows\INetCache\Content.MSO\CE0388EC.t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9607" cy="61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635">
      <w:rPr>
        <w:rFonts w:ascii="Gill Sans MT" w:hAnsi="Gill Sans MT"/>
        <w:noProof/>
        <w:sz w:val="20"/>
        <w:szCs w:val="20"/>
        <w:lang w:eastAsia="en-GB"/>
      </w:rPr>
      <w:drawing>
        <wp:anchor distT="0" distB="0" distL="114300" distR="114300" simplePos="0" relativeHeight="251654144" behindDoc="0" locked="0" layoutInCell="1" allowOverlap="1" wp14:anchorId="73BE4884" wp14:editId="413DD376">
          <wp:simplePos x="0" y="0"/>
          <wp:positionH relativeFrom="column">
            <wp:posOffset>4102100</wp:posOffset>
          </wp:positionH>
          <wp:positionV relativeFrom="bottomMargin">
            <wp:posOffset>172085</wp:posOffset>
          </wp:positionV>
          <wp:extent cx="540000" cy="540000"/>
          <wp:effectExtent l="0" t="0" r="0" b="0"/>
          <wp:wrapNone/>
          <wp:docPr id="74" name="Picture 74" descr="Diocese of Ox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ocese of Oxford"/>
                  <pic:cNvPicPr>
                    <a:picLocks noChangeAspect="1" noChangeArrowheads="1"/>
                  </pic:cNvPicPr>
                </pic:nvPicPr>
                <pic:blipFill>
                  <a:blip r:embed="rId2" r:link="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noProof/>
        <w:sz w:val="16"/>
        <w:szCs w:val="16"/>
        <w:lang w:eastAsia="en-GB"/>
      </w:rPr>
      <w:drawing>
        <wp:anchor distT="0" distB="0" distL="114300" distR="114300" simplePos="0" relativeHeight="251666432" behindDoc="0" locked="0" layoutInCell="1" allowOverlap="1" wp14:anchorId="15EC3593" wp14:editId="27CF5705">
          <wp:simplePos x="0" y="0"/>
          <wp:positionH relativeFrom="column">
            <wp:posOffset>5276850</wp:posOffset>
          </wp:positionH>
          <wp:positionV relativeFrom="paragraph">
            <wp:posOffset>8890</wp:posOffset>
          </wp:positionV>
          <wp:extent cx="1049974" cy="54000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49974" cy="540000"/>
                  </a:xfrm>
                  <a:prstGeom prst="rect">
                    <a:avLst/>
                  </a:prstGeom>
                  <a:noFill/>
                </pic:spPr>
              </pic:pic>
            </a:graphicData>
          </a:graphic>
          <wp14:sizeRelH relativeFrom="margin">
            <wp14:pctWidth>0</wp14:pctWidth>
          </wp14:sizeRelH>
          <wp14:sizeRelV relativeFrom="margin">
            <wp14:pctHeight>0</wp14:pctHeight>
          </wp14:sizeRelV>
        </wp:anchor>
      </w:drawing>
    </w:r>
    <w:r>
      <w:rPr>
        <w:rFonts w:ascii="Gill Sans MT" w:hAnsi="Gill Sans MT"/>
        <w:noProof/>
        <w:sz w:val="20"/>
        <w:szCs w:val="20"/>
        <w:lang w:eastAsia="en-GB"/>
      </w:rPr>
      <w:t>Principal</w:t>
    </w:r>
    <w:r w:rsidRPr="003A7635">
      <w:rPr>
        <w:rFonts w:ascii="Gill Sans MT" w:hAnsi="Gill Sans MT"/>
        <w:noProof/>
        <w:sz w:val="20"/>
        <w:szCs w:val="20"/>
        <w:lang w:eastAsia="en-GB"/>
      </w:rPr>
      <w:t xml:space="preserve">: </w:t>
    </w:r>
    <w:r w:rsidRPr="00301B03">
      <w:rPr>
        <w:rFonts w:ascii="Gill Sans MT" w:hAnsi="Gill Sans MT"/>
        <w:b/>
        <w:noProof/>
        <w:sz w:val="20"/>
        <w:szCs w:val="20"/>
        <w:lang w:eastAsia="en-GB"/>
      </w:rPr>
      <w:t>Maria Cupit</w:t>
    </w:r>
  </w:p>
  <w:p w14:paraId="3E07C3A5" w14:textId="0E0F9023" w:rsidR="007531C5" w:rsidRPr="003A7635" w:rsidRDefault="007531C5" w:rsidP="005D7A4A">
    <w:pPr>
      <w:pStyle w:val="Footer"/>
      <w:ind w:hanging="567"/>
      <w:rPr>
        <w:rFonts w:ascii="Gill Sans MT" w:hAnsi="Gill Sans MT"/>
        <w:sz w:val="16"/>
        <w:szCs w:val="16"/>
      </w:rPr>
    </w:pPr>
    <w:r w:rsidRPr="003A7635">
      <w:rPr>
        <w:rFonts w:ascii="Gill Sans MT" w:hAnsi="Gill Sans MT"/>
        <w:sz w:val="16"/>
        <w:szCs w:val="16"/>
      </w:rPr>
      <w:t>Excalibur Academies Trust; a company limited by guarantee</w:t>
    </w:r>
  </w:p>
  <w:p w14:paraId="4AE95EF1" w14:textId="1F463371" w:rsidR="007531C5" w:rsidRPr="003A7635" w:rsidRDefault="007531C5" w:rsidP="004E178F">
    <w:pPr>
      <w:pStyle w:val="Footer"/>
      <w:tabs>
        <w:tab w:val="clear" w:pos="4513"/>
        <w:tab w:val="clear" w:pos="9026"/>
        <w:tab w:val="right" w:pos="9027"/>
      </w:tabs>
      <w:ind w:hanging="567"/>
      <w:rPr>
        <w:rFonts w:ascii="Gill Sans MT" w:hAnsi="Gill Sans MT"/>
        <w:sz w:val="16"/>
        <w:szCs w:val="16"/>
      </w:rPr>
    </w:pPr>
    <w:r w:rsidRPr="003A7635">
      <w:rPr>
        <w:rFonts w:ascii="Gill Sans MT" w:hAnsi="Gill Sans MT"/>
        <w:sz w:val="16"/>
        <w:szCs w:val="16"/>
      </w:rPr>
      <w:t>Registered in England; Company number 08146633</w:t>
    </w:r>
    <w:r>
      <w:rPr>
        <w:rFonts w:ascii="Gill Sans MT" w:hAnsi="Gill Sans MT"/>
        <w:sz w:val="16"/>
        <w:szCs w:val="16"/>
      </w:rPr>
      <w:tab/>
    </w:r>
  </w:p>
  <w:p w14:paraId="204B2701" w14:textId="48616E1B" w:rsidR="007531C5" w:rsidRPr="003A7635" w:rsidRDefault="007531C5" w:rsidP="00A07736">
    <w:pPr>
      <w:pStyle w:val="Footer"/>
      <w:ind w:hanging="567"/>
      <w:rPr>
        <w:rFonts w:ascii="Gill Sans MT" w:hAnsi="Gill Sans MT"/>
        <w:sz w:val="16"/>
        <w:szCs w:val="16"/>
      </w:rPr>
    </w:pPr>
    <w:r w:rsidRPr="003A7635">
      <w:rPr>
        <w:rFonts w:ascii="Gill Sans MT" w:hAnsi="Gill Sans MT"/>
        <w:sz w:val="16"/>
        <w:szCs w:val="16"/>
      </w:rPr>
      <w:t>Registered office; Granham Hill, Marlborough SN8 4AX</w:t>
    </w:r>
  </w:p>
  <w:p w14:paraId="7E2411A6" w14:textId="77777777" w:rsidR="007531C5" w:rsidRDefault="007531C5" w:rsidP="00EB74E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607AA" w14:textId="77777777" w:rsidR="007531C5" w:rsidRDefault="007531C5" w:rsidP="00ED4F95">
      <w:r>
        <w:separator/>
      </w:r>
    </w:p>
  </w:footnote>
  <w:footnote w:type="continuationSeparator" w:id="0">
    <w:p w14:paraId="7020D00F" w14:textId="77777777" w:rsidR="007531C5" w:rsidRDefault="007531C5" w:rsidP="00ED4F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77776" w14:textId="39A03075" w:rsidR="007531C5" w:rsidRDefault="007531C5" w:rsidP="005D7A4A">
    <w:pPr>
      <w:pStyle w:val="Title"/>
      <w:jc w:val="center"/>
      <w:rPr>
        <w:rFonts w:ascii="Gill Sans MT" w:hAnsi="Gill Sans MT" w:cs="Arial"/>
        <w:b/>
        <w:sz w:val="24"/>
        <w:szCs w:val="24"/>
      </w:rPr>
    </w:pPr>
    <w:r>
      <w:rPr>
        <w:rFonts w:ascii="Gill Sans MT" w:hAnsi="Gill Sans MT" w:cs="Arial"/>
        <w:b/>
        <w:noProof/>
        <w:sz w:val="24"/>
        <w:szCs w:val="24"/>
        <w:lang w:eastAsia="en-GB"/>
      </w:rPr>
      <w:drawing>
        <wp:anchor distT="0" distB="0" distL="114300" distR="114300" simplePos="0" relativeHeight="251714560" behindDoc="0" locked="0" layoutInCell="1" allowOverlap="1" wp14:anchorId="62CDB0B9" wp14:editId="64BC5F60">
          <wp:simplePos x="0" y="0"/>
          <wp:positionH relativeFrom="column">
            <wp:posOffset>-257175</wp:posOffset>
          </wp:positionH>
          <wp:positionV relativeFrom="paragraph">
            <wp:posOffset>189230</wp:posOffset>
          </wp:positionV>
          <wp:extent cx="1290254" cy="1080000"/>
          <wp:effectExtent l="0" t="0" r="5715" b="6350"/>
          <wp:wrapNone/>
          <wp:docPr id="71" name="Picture 7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90254" cy="1080000"/>
                  </a:xfrm>
                  <a:prstGeom prst="rect">
                    <a:avLst/>
                  </a:prstGeom>
                </pic:spPr>
              </pic:pic>
            </a:graphicData>
          </a:graphic>
        </wp:anchor>
      </w:drawing>
    </w:r>
  </w:p>
  <w:p w14:paraId="6751ECEF" w14:textId="516FC382" w:rsidR="007531C5" w:rsidRDefault="007531C5" w:rsidP="005D7A4A">
    <w:pPr>
      <w:pStyle w:val="Title"/>
      <w:jc w:val="center"/>
      <w:rPr>
        <w:rFonts w:ascii="Gill Sans MT" w:hAnsi="Gill Sans MT" w:cs="Arial"/>
        <w:b/>
        <w:sz w:val="24"/>
        <w:szCs w:val="24"/>
      </w:rPr>
    </w:pPr>
    <w:r>
      <w:rPr>
        <w:rFonts w:ascii="Gill Sans MT" w:hAnsi="Gill Sans MT" w:cs="Arial"/>
        <w:b/>
        <w:noProof/>
        <w:sz w:val="24"/>
        <w:szCs w:val="24"/>
        <w:lang w:eastAsia="en-GB"/>
      </w:rPr>
      <w:drawing>
        <wp:anchor distT="0" distB="0" distL="114300" distR="114300" simplePos="0" relativeHeight="251715584" behindDoc="0" locked="0" layoutInCell="1" allowOverlap="1" wp14:anchorId="24494608" wp14:editId="455B4D7F">
          <wp:simplePos x="0" y="0"/>
          <wp:positionH relativeFrom="column">
            <wp:posOffset>4933950</wp:posOffset>
          </wp:positionH>
          <wp:positionV relativeFrom="paragraph">
            <wp:posOffset>12700</wp:posOffset>
          </wp:positionV>
          <wp:extent cx="1054735" cy="1079500"/>
          <wp:effectExtent l="0" t="0" r="0" b="635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1054735" cy="1079500"/>
                  </a:xfrm>
                  <a:prstGeom prst="rect">
                    <a:avLst/>
                  </a:prstGeom>
                </pic:spPr>
              </pic:pic>
            </a:graphicData>
          </a:graphic>
        </wp:anchor>
      </w:drawing>
    </w:r>
  </w:p>
  <w:p w14:paraId="43CB7225" w14:textId="590F9576" w:rsidR="007531C5" w:rsidRDefault="007531C5" w:rsidP="00C1509E">
    <w:pPr>
      <w:pStyle w:val="Title"/>
      <w:jc w:val="center"/>
      <w:rPr>
        <w:rFonts w:ascii="Gill Sans MT" w:hAnsi="Gill Sans MT" w:cs="Arial"/>
        <w:b/>
        <w:sz w:val="24"/>
        <w:szCs w:val="24"/>
      </w:rPr>
    </w:pPr>
    <w:r w:rsidRPr="005D7A4A">
      <w:rPr>
        <w:rFonts w:ascii="Gill Sans MT" w:hAnsi="Gill Sans MT" w:cs="Arial"/>
        <w:b/>
        <w:sz w:val="24"/>
        <w:szCs w:val="24"/>
      </w:rPr>
      <w:t>Lambourn CofE Primary School</w:t>
    </w:r>
  </w:p>
  <w:p w14:paraId="45E5B0C0" w14:textId="42F3B824" w:rsidR="007531C5" w:rsidRPr="00C1509E" w:rsidRDefault="007531C5" w:rsidP="00C1509E">
    <w:pPr>
      <w:jc w:val="center"/>
      <w:rPr>
        <w:rFonts w:ascii="Gill Sans MT" w:hAnsi="Gill Sans MT"/>
        <w:b/>
        <w:color w:val="0070C0"/>
      </w:rPr>
    </w:pPr>
    <w:r>
      <w:rPr>
        <w:rFonts w:ascii="Gill Sans MT" w:hAnsi="Gill Sans MT"/>
        <w:b/>
        <w:color w:val="0070C0"/>
      </w:rPr>
      <w:t>Love – Integrity – Grit – Hope - Trust</w:t>
    </w:r>
  </w:p>
  <w:p w14:paraId="23B36226" w14:textId="38D72A78" w:rsidR="007531C5" w:rsidRPr="005D7A4A" w:rsidRDefault="007531C5" w:rsidP="005D7A4A">
    <w:pPr>
      <w:jc w:val="center"/>
      <w:rPr>
        <w:rFonts w:ascii="Gill Sans MT" w:hAnsi="Gill Sans MT" w:cs="Arial"/>
        <w:sz w:val="22"/>
        <w:szCs w:val="22"/>
      </w:rPr>
    </w:pPr>
    <w:r w:rsidRPr="005D7A4A">
      <w:rPr>
        <w:rFonts w:ascii="Gill Sans MT" w:hAnsi="Gill Sans MT" w:cs="Arial"/>
        <w:sz w:val="22"/>
        <w:szCs w:val="22"/>
      </w:rPr>
      <w:t>Edwards Hill</w:t>
    </w:r>
    <w:r>
      <w:rPr>
        <w:rFonts w:ascii="Gill Sans MT" w:hAnsi="Gill Sans MT" w:cs="Arial"/>
        <w:sz w:val="22"/>
        <w:szCs w:val="22"/>
      </w:rPr>
      <w:t xml:space="preserve">, </w:t>
    </w:r>
    <w:r w:rsidRPr="005D7A4A">
      <w:rPr>
        <w:rFonts w:ascii="Gill Sans MT" w:hAnsi="Gill Sans MT" w:cs="Arial"/>
        <w:sz w:val="22"/>
        <w:szCs w:val="22"/>
      </w:rPr>
      <w:t>Lambourn</w:t>
    </w:r>
    <w:r>
      <w:rPr>
        <w:rFonts w:ascii="Gill Sans MT" w:hAnsi="Gill Sans MT" w:cs="Arial"/>
        <w:sz w:val="22"/>
        <w:szCs w:val="22"/>
      </w:rPr>
      <w:t>,</w:t>
    </w:r>
    <w:r w:rsidRPr="005D7A4A">
      <w:rPr>
        <w:rFonts w:ascii="Gill Sans MT" w:hAnsi="Gill Sans MT" w:cs="Arial"/>
        <w:sz w:val="22"/>
        <w:szCs w:val="22"/>
      </w:rPr>
      <w:t>RG17 7LJ</w:t>
    </w:r>
  </w:p>
  <w:p w14:paraId="33C902E1" w14:textId="4A9CCA51" w:rsidR="007531C5" w:rsidRPr="005D7A4A" w:rsidRDefault="007531C5" w:rsidP="005D7A4A">
    <w:pPr>
      <w:tabs>
        <w:tab w:val="left" w:pos="6592"/>
      </w:tabs>
      <w:jc w:val="center"/>
      <w:rPr>
        <w:rFonts w:ascii="Gill Sans MT" w:hAnsi="Gill Sans MT" w:cs="Arial"/>
        <w:b/>
        <w:i/>
        <w:sz w:val="22"/>
        <w:szCs w:val="22"/>
      </w:rPr>
    </w:pPr>
    <w:r w:rsidRPr="005D7A4A">
      <w:rPr>
        <w:rFonts w:ascii="Gill Sans MT" w:hAnsi="Gill Sans MT" w:cs="Arial"/>
        <w:sz w:val="22"/>
        <w:szCs w:val="22"/>
      </w:rPr>
      <w:t>01488 71479</w:t>
    </w:r>
  </w:p>
  <w:p w14:paraId="4180389F" w14:textId="7DE2CA2D" w:rsidR="007531C5" w:rsidRPr="005D7A4A" w:rsidRDefault="00487A62" w:rsidP="005D7A4A">
    <w:pPr>
      <w:pStyle w:val="Header"/>
      <w:tabs>
        <w:tab w:val="clear" w:pos="4513"/>
        <w:tab w:val="clear" w:pos="9026"/>
        <w:tab w:val="left" w:pos="1935"/>
      </w:tabs>
      <w:jc w:val="center"/>
      <w:rPr>
        <w:rFonts w:ascii="Gill Sans MT" w:hAnsi="Gill Sans MT" w:cs="Arial"/>
        <w:sz w:val="22"/>
        <w:szCs w:val="22"/>
      </w:rPr>
    </w:pPr>
    <w:hyperlink r:id="rId3" w:history="1">
      <w:r w:rsidR="007531C5">
        <w:rPr>
          <w:rStyle w:val="Hyperlink"/>
          <w:rFonts w:ascii="Gill Sans MT" w:hAnsi="Gill Sans MT" w:cs="Arial"/>
          <w:sz w:val="22"/>
          <w:szCs w:val="22"/>
        </w:rPr>
        <w:t>admin</w:t>
      </w:r>
      <w:r w:rsidR="007531C5" w:rsidRPr="00EF0A68">
        <w:rPr>
          <w:rStyle w:val="Hyperlink"/>
          <w:rFonts w:ascii="Gill Sans MT" w:hAnsi="Gill Sans MT" w:cs="Arial"/>
          <w:sz w:val="22"/>
          <w:szCs w:val="22"/>
        </w:rPr>
        <w:t>@lambourn.excalibur.org.uk</w:t>
      </w:r>
    </w:hyperlink>
  </w:p>
  <w:p w14:paraId="6F08FF28" w14:textId="3A74E02E" w:rsidR="007531C5" w:rsidRPr="005D7A4A" w:rsidRDefault="00487A62" w:rsidP="005D7A4A">
    <w:pPr>
      <w:pStyle w:val="Header"/>
      <w:tabs>
        <w:tab w:val="clear" w:pos="4513"/>
        <w:tab w:val="clear" w:pos="9026"/>
        <w:tab w:val="left" w:pos="1935"/>
        <w:tab w:val="left" w:pos="7582"/>
      </w:tabs>
      <w:jc w:val="center"/>
      <w:rPr>
        <w:rFonts w:ascii="Gill Sans MT" w:hAnsi="Gill Sans MT" w:cs="Arial"/>
        <w:sz w:val="22"/>
        <w:szCs w:val="22"/>
      </w:rPr>
    </w:pPr>
    <w:hyperlink r:id="rId4" w:history="1">
      <w:r w:rsidR="007531C5" w:rsidRPr="005D7A4A">
        <w:rPr>
          <w:rStyle w:val="Hyperlink"/>
          <w:rFonts w:ascii="Gill Sans MT" w:hAnsi="Gill Sans MT" w:cs="Arial"/>
          <w:color w:val="auto"/>
          <w:sz w:val="22"/>
          <w:szCs w:val="22"/>
          <w:u w:val="none"/>
        </w:rPr>
        <w:t>www.lambourn</w:t>
      </w:r>
      <w:r w:rsidR="007531C5">
        <w:rPr>
          <w:rStyle w:val="Hyperlink"/>
          <w:rFonts w:ascii="Gill Sans MT" w:hAnsi="Gill Sans MT" w:cs="Arial"/>
          <w:color w:val="auto"/>
          <w:sz w:val="22"/>
          <w:szCs w:val="22"/>
          <w:u w:val="none"/>
        </w:rPr>
        <w:t>.excalibur.org.uk</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E78CE"/>
    <w:multiLevelType w:val="hybridMultilevel"/>
    <w:tmpl w:val="8AF67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E2A3A"/>
    <w:multiLevelType w:val="hybridMultilevel"/>
    <w:tmpl w:val="67967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384115"/>
    <w:multiLevelType w:val="hybridMultilevel"/>
    <w:tmpl w:val="4A3E958C"/>
    <w:lvl w:ilvl="0" w:tplc="D6807A4A">
      <w:start w:val="1"/>
      <w:numFmt w:val="bullet"/>
      <w:lvlText w:val=""/>
      <w:lvlJc w:val="left"/>
      <w:pPr>
        <w:tabs>
          <w:tab w:val="num" w:pos="720"/>
        </w:tabs>
        <w:ind w:left="720" w:hanging="360"/>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755876"/>
    <w:multiLevelType w:val="hybridMultilevel"/>
    <w:tmpl w:val="EC6EDDB0"/>
    <w:lvl w:ilvl="0" w:tplc="637CE788">
      <w:start w:val="1"/>
      <w:numFmt w:val="decimal"/>
      <w:lvlText w:val="%1."/>
      <w:lvlJc w:val="left"/>
      <w:pPr>
        <w:ind w:left="720" w:hanging="360"/>
      </w:pPr>
    </w:lvl>
    <w:lvl w:ilvl="1" w:tplc="CD305714">
      <w:start w:val="1"/>
      <w:numFmt w:val="lowerLetter"/>
      <w:lvlText w:val="%2."/>
      <w:lvlJc w:val="left"/>
      <w:pPr>
        <w:ind w:left="1440" w:hanging="360"/>
      </w:pPr>
    </w:lvl>
    <w:lvl w:ilvl="2" w:tplc="32C2B582">
      <w:start w:val="1"/>
      <w:numFmt w:val="lowerRoman"/>
      <w:lvlText w:val="%3."/>
      <w:lvlJc w:val="right"/>
      <w:pPr>
        <w:ind w:left="2160" w:hanging="180"/>
      </w:pPr>
    </w:lvl>
    <w:lvl w:ilvl="3" w:tplc="E904C840">
      <w:start w:val="1"/>
      <w:numFmt w:val="decimal"/>
      <w:lvlText w:val="%4."/>
      <w:lvlJc w:val="left"/>
      <w:pPr>
        <w:ind w:left="2880" w:hanging="360"/>
      </w:pPr>
    </w:lvl>
    <w:lvl w:ilvl="4" w:tplc="B182583E">
      <w:start w:val="1"/>
      <w:numFmt w:val="lowerLetter"/>
      <w:lvlText w:val="%5."/>
      <w:lvlJc w:val="left"/>
      <w:pPr>
        <w:ind w:left="3600" w:hanging="360"/>
      </w:pPr>
    </w:lvl>
    <w:lvl w:ilvl="5" w:tplc="9952634E">
      <w:start w:val="1"/>
      <w:numFmt w:val="lowerRoman"/>
      <w:lvlText w:val="%6."/>
      <w:lvlJc w:val="right"/>
      <w:pPr>
        <w:ind w:left="4320" w:hanging="180"/>
      </w:pPr>
    </w:lvl>
    <w:lvl w:ilvl="6" w:tplc="41D044D8">
      <w:start w:val="1"/>
      <w:numFmt w:val="decimal"/>
      <w:lvlText w:val="%7."/>
      <w:lvlJc w:val="left"/>
      <w:pPr>
        <w:ind w:left="5040" w:hanging="360"/>
      </w:pPr>
    </w:lvl>
    <w:lvl w:ilvl="7" w:tplc="912853DC">
      <w:start w:val="1"/>
      <w:numFmt w:val="lowerLetter"/>
      <w:lvlText w:val="%8."/>
      <w:lvlJc w:val="left"/>
      <w:pPr>
        <w:ind w:left="5760" w:hanging="360"/>
      </w:pPr>
    </w:lvl>
    <w:lvl w:ilvl="8" w:tplc="A72A6E86">
      <w:start w:val="1"/>
      <w:numFmt w:val="lowerRoman"/>
      <w:lvlText w:val="%9."/>
      <w:lvlJc w:val="right"/>
      <w:pPr>
        <w:ind w:left="6480" w:hanging="180"/>
      </w:pPr>
    </w:lvl>
  </w:abstractNum>
  <w:abstractNum w:abstractNumId="4" w15:restartNumberingAfterBreak="0">
    <w:nsid w:val="375B504D"/>
    <w:multiLevelType w:val="hybridMultilevel"/>
    <w:tmpl w:val="FAF63D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79877DF"/>
    <w:multiLevelType w:val="hybridMultilevel"/>
    <w:tmpl w:val="D1D208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5D36D44"/>
    <w:multiLevelType w:val="hybridMultilevel"/>
    <w:tmpl w:val="3C249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186870"/>
    <w:multiLevelType w:val="hybridMultilevel"/>
    <w:tmpl w:val="C4322CE0"/>
    <w:lvl w:ilvl="0" w:tplc="D6287904">
      <w:start w:val="1"/>
      <w:numFmt w:val="decimal"/>
      <w:lvlText w:val="%1."/>
      <w:lvlJc w:val="left"/>
      <w:pPr>
        <w:ind w:left="720" w:hanging="360"/>
      </w:pPr>
    </w:lvl>
    <w:lvl w:ilvl="1" w:tplc="F35830A4">
      <w:start w:val="1"/>
      <w:numFmt w:val="lowerLetter"/>
      <w:lvlText w:val="%2."/>
      <w:lvlJc w:val="left"/>
      <w:pPr>
        <w:ind w:left="1440" w:hanging="360"/>
      </w:pPr>
    </w:lvl>
    <w:lvl w:ilvl="2" w:tplc="933613A2">
      <w:start w:val="1"/>
      <w:numFmt w:val="lowerRoman"/>
      <w:lvlText w:val="%3."/>
      <w:lvlJc w:val="right"/>
      <w:pPr>
        <w:ind w:left="2160" w:hanging="180"/>
      </w:pPr>
    </w:lvl>
    <w:lvl w:ilvl="3" w:tplc="8FC878D0">
      <w:start w:val="1"/>
      <w:numFmt w:val="decimal"/>
      <w:lvlText w:val="%4."/>
      <w:lvlJc w:val="left"/>
      <w:pPr>
        <w:ind w:left="2880" w:hanging="360"/>
      </w:pPr>
    </w:lvl>
    <w:lvl w:ilvl="4" w:tplc="25741B6C">
      <w:start w:val="1"/>
      <w:numFmt w:val="lowerLetter"/>
      <w:lvlText w:val="%5."/>
      <w:lvlJc w:val="left"/>
      <w:pPr>
        <w:ind w:left="3600" w:hanging="360"/>
      </w:pPr>
    </w:lvl>
    <w:lvl w:ilvl="5" w:tplc="5AB40698">
      <w:start w:val="1"/>
      <w:numFmt w:val="lowerRoman"/>
      <w:lvlText w:val="%6."/>
      <w:lvlJc w:val="right"/>
      <w:pPr>
        <w:ind w:left="4320" w:hanging="180"/>
      </w:pPr>
    </w:lvl>
    <w:lvl w:ilvl="6" w:tplc="5E5A05EA">
      <w:start w:val="1"/>
      <w:numFmt w:val="decimal"/>
      <w:lvlText w:val="%7."/>
      <w:lvlJc w:val="left"/>
      <w:pPr>
        <w:ind w:left="5040" w:hanging="360"/>
      </w:pPr>
    </w:lvl>
    <w:lvl w:ilvl="7" w:tplc="36863712">
      <w:start w:val="1"/>
      <w:numFmt w:val="lowerLetter"/>
      <w:lvlText w:val="%8."/>
      <w:lvlJc w:val="left"/>
      <w:pPr>
        <w:ind w:left="5760" w:hanging="360"/>
      </w:pPr>
    </w:lvl>
    <w:lvl w:ilvl="8" w:tplc="2AC05CD8">
      <w:start w:val="1"/>
      <w:numFmt w:val="lowerRoman"/>
      <w:lvlText w:val="%9."/>
      <w:lvlJc w:val="right"/>
      <w:pPr>
        <w:ind w:left="6480" w:hanging="180"/>
      </w:pPr>
    </w:lvl>
  </w:abstractNum>
  <w:abstractNum w:abstractNumId="8" w15:restartNumberingAfterBreak="0">
    <w:nsid w:val="5D000AF5"/>
    <w:multiLevelType w:val="hybridMultilevel"/>
    <w:tmpl w:val="02245DEA"/>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num w:numId="1" w16cid:durableId="637758914">
    <w:abstractNumId w:val="2"/>
  </w:num>
  <w:num w:numId="2" w16cid:durableId="1115055220">
    <w:abstractNumId w:val="8"/>
  </w:num>
  <w:num w:numId="3" w16cid:durableId="1568177103">
    <w:abstractNumId w:val="6"/>
  </w:num>
  <w:num w:numId="4" w16cid:durableId="312025144">
    <w:abstractNumId w:val="4"/>
  </w:num>
  <w:num w:numId="5" w16cid:durableId="831675350">
    <w:abstractNumId w:val="0"/>
  </w:num>
  <w:num w:numId="6" w16cid:durableId="1067874165">
    <w:abstractNumId w:val="5"/>
  </w:num>
  <w:num w:numId="7" w16cid:durableId="1029993618">
    <w:abstractNumId w:val="1"/>
  </w:num>
  <w:num w:numId="8" w16cid:durableId="2106537312">
    <w:abstractNumId w:val="7"/>
  </w:num>
  <w:num w:numId="9" w16cid:durableId="1942831119">
    <w:abstractNumId w:val="3"/>
  </w:num>
</w:numbering>
</file>

<file path=word/recipientData.xml><?xml version="1.0" encoding="utf-8"?>
<wne:recipi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e:recipientData>
    <wne:active wne:val="0"/>
    <wne:hash wne:val="664462890"/>
  </wne:recipientData>
  <wne:recipientData>
    <wne:active wne:val="0"/>
    <wne:hash wne:val="1134651684"/>
  </wne:recipientData>
  <wne:recipientData>
    <wne:active wne:val="1"/>
    <wne:hash wne:val="-1014400394"/>
  </wne:recipientData>
  <wne:recipientData>
    <wne:active wne:val="1"/>
    <wne:hash wne:val="1225589766"/>
  </wne:recipientData>
  <wne:recipientData>
    <wne:active wne:val="0"/>
    <wne:hash wne:val="-407894131"/>
  </wne:recipientData>
  <wne:recipientData>
    <wne:active wne:val="1"/>
    <wne:hash wne:val="-1792364846"/>
  </wne:recipientData>
  <wne:recipientData>
    <wne:active wne:val="0"/>
    <wne:hash wne:val="-1762957051"/>
  </wne:recipientData>
  <wne:recipientData>
    <wne:active wne:val="0"/>
    <wne:hash wne:val="1121729865"/>
  </wne:recipientData>
  <wne:recipientData>
    <wne:active wne:val="0"/>
    <wne:hash wne:val="-1046864516"/>
  </wne:recipientData>
  <wne:recipientData>
    <wne:active wne:val="0"/>
    <wne:hash wne:val="-1645424761"/>
  </wne:recipientData>
  <wne:recipientData>
    <wne:active wne:val="0"/>
    <wne:hash wne:val="996143306"/>
  </wne:recipientData>
  <wne:recipientData>
    <wne:active wne:val="0"/>
    <wne:hash wne:val="-193535347"/>
  </wne:recipientData>
  <wne:recipientData>
    <wne:active wne:val="0"/>
    <wne:hash wne:val="1239359316"/>
  </wne:recipientData>
  <wne:recipientData>
    <wne:active wne:val="0"/>
    <wne:hash wne:val="-1835426796"/>
  </wne:recipientData>
  <wne:recipientData>
    <wne:active wne:val="0"/>
    <wne:hash wne:val="1981914192"/>
  </wne:recipientData>
  <wne:recipientData>
    <wne:active wne:val="0"/>
    <wne:hash wne:val="-1037401692"/>
  </wne:recipientData>
  <wne:recipientData>
    <wne:active wne:val="0"/>
    <wne:hash wne:val="-2112961067"/>
  </wne:recipientData>
  <wne:recipientData>
    <wne:active wne:val="0"/>
    <wne:hash wne:val="637916730"/>
  </wne:recipientData>
  <wne:recipientData>
    <wne:active wne:val="0"/>
    <wne:hash wne:val="229531894"/>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mailMerge>
    <w:mainDocumentType w:val="formLetters"/>
    <w:linkToQuery/>
    <w:dataType w:val="native"/>
    <w:connectString w:val="Provider=Microsoft.ACE.OLEDB.12.0;User ID=Admin;Data Source=H:\SCHOOL FILES\Foundation Stage\NURSERY\2016-17\Waiting to start  CURRENT.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
    <w:query w:val="SELECT * FROM `Sheet1$` "/>
    <w:activeRecord w:val="6"/>
    <w:odso>
      <w:fieldMapData>
        <w:column w:val="0"/>
        <w:lid w:val="en-GB"/>
      </w:fieldMapData>
      <w:fieldMapData>
        <w:column w:val="0"/>
        <w:lid w:val="en-GB"/>
      </w:fieldMapData>
      <w:fieldMapData>
        <w:column w:val="0"/>
        <w:lid w:val="en-GB"/>
      </w:fieldMapData>
      <w:fieldMapData>
        <w:column w:val="0"/>
        <w:lid w:val="en-GB"/>
      </w:fieldMapData>
      <w:fieldMapData>
        <w:type w:val="dbColumn"/>
        <w:name w:val="Name"/>
        <w:mappedName w:val="Last Name"/>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recipientData r:id="rId1"/>
    </w:odso>
  </w:mailMerge>
  <w:defaultTabStop w:val="720"/>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F95"/>
    <w:rsid w:val="0003494E"/>
    <w:rsid w:val="00084109"/>
    <w:rsid w:val="000A25C0"/>
    <w:rsid w:val="00122ECA"/>
    <w:rsid w:val="00131F3C"/>
    <w:rsid w:val="00154DA8"/>
    <w:rsid w:val="00157A2C"/>
    <w:rsid w:val="0016211B"/>
    <w:rsid w:val="0018388F"/>
    <w:rsid w:val="001D3C2D"/>
    <w:rsid w:val="001F2C97"/>
    <w:rsid w:val="00235EDC"/>
    <w:rsid w:val="002C3C16"/>
    <w:rsid w:val="002D41F9"/>
    <w:rsid w:val="002E4625"/>
    <w:rsid w:val="002F0E66"/>
    <w:rsid w:val="002F1A6C"/>
    <w:rsid w:val="002F6B42"/>
    <w:rsid w:val="00301B03"/>
    <w:rsid w:val="003450E1"/>
    <w:rsid w:val="003622D2"/>
    <w:rsid w:val="00374AC9"/>
    <w:rsid w:val="00393A0B"/>
    <w:rsid w:val="003A7635"/>
    <w:rsid w:val="00407733"/>
    <w:rsid w:val="00416C2F"/>
    <w:rsid w:val="00442FA2"/>
    <w:rsid w:val="004665E6"/>
    <w:rsid w:val="00487A62"/>
    <w:rsid w:val="004A0A49"/>
    <w:rsid w:val="004A5767"/>
    <w:rsid w:val="004E178F"/>
    <w:rsid w:val="005173FC"/>
    <w:rsid w:val="005623BD"/>
    <w:rsid w:val="00564B8A"/>
    <w:rsid w:val="00572B6E"/>
    <w:rsid w:val="005A1EB6"/>
    <w:rsid w:val="005A2250"/>
    <w:rsid w:val="005C5762"/>
    <w:rsid w:val="005C6DEB"/>
    <w:rsid w:val="005D4526"/>
    <w:rsid w:val="005D7A4A"/>
    <w:rsid w:val="006D25FC"/>
    <w:rsid w:val="006E485D"/>
    <w:rsid w:val="00715E71"/>
    <w:rsid w:val="00723D7B"/>
    <w:rsid w:val="0072414E"/>
    <w:rsid w:val="00732A5D"/>
    <w:rsid w:val="007531C5"/>
    <w:rsid w:val="00780044"/>
    <w:rsid w:val="007E6D3B"/>
    <w:rsid w:val="008D3FC3"/>
    <w:rsid w:val="008D5D5C"/>
    <w:rsid w:val="008E4505"/>
    <w:rsid w:val="008F678E"/>
    <w:rsid w:val="00950761"/>
    <w:rsid w:val="009710C7"/>
    <w:rsid w:val="00992D6A"/>
    <w:rsid w:val="00997C83"/>
    <w:rsid w:val="009A7316"/>
    <w:rsid w:val="009C7651"/>
    <w:rsid w:val="009D1F69"/>
    <w:rsid w:val="009F6057"/>
    <w:rsid w:val="009F6396"/>
    <w:rsid w:val="00A07736"/>
    <w:rsid w:val="00A153BA"/>
    <w:rsid w:val="00A27E16"/>
    <w:rsid w:val="00A53C42"/>
    <w:rsid w:val="00A82272"/>
    <w:rsid w:val="00AB3506"/>
    <w:rsid w:val="00AC72B0"/>
    <w:rsid w:val="00B509FE"/>
    <w:rsid w:val="00B51A24"/>
    <w:rsid w:val="00BD2356"/>
    <w:rsid w:val="00BE380A"/>
    <w:rsid w:val="00C05567"/>
    <w:rsid w:val="00C1509E"/>
    <w:rsid w:val="00C17A7E"/>
    <w:rsid w:val="00C26710"/>
    <w:rsid w:val="00C271D6"/>
    <w:rsid w:val="00C4418A"/>
    <w:rsid w:val="00C457FF"/>
    <w:rsid w:val="00C7628D"/>
    <w:rsid w:val="00C9297B"/>
    <w:rsid w:val="00C96C59"/>
    <w:rsid w:val="00CA036B"/>
    <w:rsid w:val="00CA0936"/>
    <w:rsid w:val="00CD1C9A"/>
    <w:rsid w:val="00CD6909"/>
    <w:rsid w:val="00D25234"/>
    <w:rsid w:val="00D65102"/>
    <w:rsid w:val="00D76C0F"/>
    <w:rsid w:val="00DA630A"/>
    <w:rsid w:val="00DD0007"/>
    <w:rsid w:val="00DE06A5"/>
    <w:rsid w:val="00E02397"/>
    <w:rsid w:val="00E161F5"/>
    <w:rsid w:val="00E17C6B"/>
    <w:rsid w:val="00E34ADC"/>
    <w:rsid w:val="00E73D96"/>
    <w:rsid w:val="00EB74E8"/>
    <w:rsid w:val="00EC6381"/>
    <w:rsid w:val="00ED4F95"/>
    <w:rsid w:val="00EE7485"/>
    <w:rsid w:val="00F22EA3"/>
    <w:rsid w:val="00F27334"/>
    <w:rsid w:val="00F439FE"/>
    <w:rsid w:val="00F62E00"/>
    <w:rsid w:val="00F70BF8"/>
    <w:rsid w:val="00F8208A"/>
    <w:rsid w:val="00FA6464"/>
    <w:rsid w:val="00FC3808"/>
    <w:rsid w:val="00FE5675"/>
    <w:rsid w:val="00FE77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54DCFAD3"/>
  <w15:docId w15:val="{FAB27D02-3E2C-4875-8958-211002BAA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04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4F95"/>
    <w:pPr>
      <w:tabs>
        <w:tab w:val="center" w:pos="4513"/>
        <w:tab w:val="right" w:pos="9026"/>
      </w:tabs>
    </w:pPr>
  </w:style>
  <w:style w:type="character" w:customStyle="1" w:styleId="HeaderChar">
    <w:name w:val="Header Char"/>
    <w:basedOn w:val="DefaultParagraphFont"/>
    <w:link w:val="Header"/>
    <w:uiPriority w:val="99"/>
    <w:rsid w:val="00ED4F95"/>
  </w:style>
  <w:style w:type="paragraph" w:styleId="Footer">
    <w:name w:val="footer"/>
    <w:basedOn w:val="Normal"/>
    <w:link w:val="FooterChar"/>
    <w:uiPriority w:val="99"/>
    <w:unhideWhenUsed/>
    <w:rsid w:val="00ED4F95"/>
    <w:pPr>
      <w:tabs>
        <w:tab w:val="center" w:pos="4513"/>
        <w:tab w:val="right" w:pos="9026"/>
      </w:tabs>
    </w:pPr>
  </w:style>
  <w:style w:type="character" w:customStyle="1" w:styleId="FooterChar">
    <w:name w:val="Footer Char"/>
    <w:basedOn w:val="DefaultParagraphFont"/>
    <w:link w:val="Footer"/>
    <w:uiPriority w:val="99"/>
    <w:rsid w:val="00ED4F95"/>
  </w:style>
  <w:style w:type="paragraph" w:styleId="BalloonText">
    <w:name w:val="Balloon Text"/>
    <w:basedOn w:val="Normal"/>
    <w:link w:val="BalloonTextChar"/>
    <w:uiPriority w:val="99"/>
    <w:semiHidden/>
    <w:unhideWhenUsed/>
    <w:rsid w:val="00ED4F95"/>
    <w:rPr>
      <w:rFonts w:ascii="Tahoma" w:hAnsi="Tahoma" w:cs="Tahoma"/>
      <w:sz w:val="16"/>
      <w:szCs w:val="16"/>
    </w:rPr>
  </w:style>
  <w:style w:type="character" w:customStyle="1" w:styleId="BalloonTextChar">
    <w:name w:val="Balloon Text Char"/>
    <w:basedOn w:val="DefaultParagraphFont"/>
    <w:link w:val="BalloonText"/>
    <w:uiPriority w:val="99"/>
    <w:semiHidden/>
    <w:rsid w:val="00ED4F95"/>
    <w:rPr>
      <w:rFonts w:ascii="Tahoma" w:hAnsi="Tahoma" w:cs="Tahoma"/>
      <w:sz w:val="16"/>
      <w:szCs w:val="16"/>
    </w:rPr>
  </w:style>
  <w:style w:type="character" w:styleId="Hyperlink">
    <w:name w:val="Hyperlink"/>
    <w:basedOn w:val="DefaultParagraphFont"/>
    <w:uiPriority w:val="99"/>
    <w:unhideWhenUsed/>
    <w:rsid w:val="00EB74E8"/>
    <w:rPr>
      <w:color w:val="0000FF" w:themeColor="hyperlink"/>
      <w:u w:val="single"/>
    </w:rPr>
  </w:style>
  <w:style w:type="paragraph" w:styleId="Title">
    <w:name w:val="Title"/>
    <w:basedOn w:val="Normal"/>
    <w:next w:val="Normal"/>
    <w:link w:val="TitleChar"/>
    <w:uiPriority w:val="10"/>
    <w:qFormat/>
    <w:rsid w:val="002F6B4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6B42"/>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8E4505"/>
    <w:pPr>
      <w:spacing w:before="100" w:beforeAutospacing="1" w:after="100" w:afterAutospacing="1"/>
    </w:pPr>
    <w:rPr>
      <w:rFonts w:eastAsiaTheme="minorEastAsia"/>
      <w:lang w:eastAsia="en-GB"/>
    </w:rPr>
  </w:style>
  <w:style w:type="paragraph" w:styleId="ListParagraph">
    <w:name w:val="List Paragraph"/>
    <w:basedOn w:val="Normal"/>
    <w:uiPriority w:val="34"/>
    <w:qFormat/>
    <w:rsid w:val="00FE77F1"/>
    <w:pPr>
      <w:ind w:left="720"/>
      <w:contextualSpacing/>
    </w:pPr>
  </w:style>
  <w:style w:type="table" w:styleId="TableGrid">
    <w:name w:val="Table Grid"/>
    <w:basedOn w:val="TableNormal"/>
    <w:uiPriority w:val="59"/>
    <w:rsid w:val="00F62E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5655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http://a3.twimg.com/profile_images/1292589606/Oxford_Diocese_Logo_blue_small_reasonably_small.jpg" TargetMode="External"/><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hyperlink" Target="mailto:office@lambourn.excalibur.org.uk" TargetMode="External"/><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hyperlink" Target="http://www.lambournschool.org.uk" TargetMode="External"/></Relationships>
</file>

<file path=word/_rels/settings.xml.rels><?xml version="1.0" encoding="UTF-8" standalone="yes"?>
<Relationships xmlns="http://schemas.openxmlformats.org/package/2006/relationships"><Relationship Id="rId1" Type="http://schemas.openxmlformats.org/officeDocument/2006/relationships/recipientData" Target="recipientData.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555BC6C6F589469B231A6204592513" ma:contentTypeVersion="29" ma:contentTypeDescription="Create a new document." ma:contentTypeScope="" ma:versionID="85e7d5ce43a709d7df5e609af4ec0410">
  <xsd:schema xmlns:xsd="http://www.w3.org/2001/XMLSchema" xmlns:xs="http://www.w3.org/2001/XMLSchema" xmlns:p="http://schemas.microsoft.com/office/2006/metadata/properties" xmlns:ns2="7265ba3d-2aba-47e2-9a07-1ba20754667c" xmlns:ns3="a4b9ad33-bb25-4bb7-a0e8-8ee3eaf2452a" targetNamespace="http://schemas.microsoft.com/office/2006/metadata/properties" ma:root="true" ma:fieldsID="fa4dbd0af0b35f4c6625fe70dbef0028" ns2:_="" ns3:_="">
    <xsd:import namespace="7265ba3d-2aba-47e2-9a07-1ba20754667c"/>
    <xsd:import namespace="a4b9ad33-bb25-4bb7-a0e8-8ee3eaf2452a"/>
    <xsd:element name="properties">
      <xsd:complexType>
        <xsd:sequence>
          <xsd:element name="documentManagement">
            <xsd:complexType>
              <xsd:all>
                <xsd:element ref="ns2:nc67636135014aa7af7c57fcaf428e31" minOccurs="0"/>
                <xsd:element ref="ns2:TaxCatchAll" minOccurs="0"/>
                <xsd:element ref="ns2:PersonalIdentificationData" minOccurs="0"/>
                <xsd:element ref="ns2:KS" minOccurs="0"/>
                <xsd:element ref="ns2:e504690ad9f74f2e9c38b00cb6320397" minOccurs="0"/>
                <xsd:element ref="ns2:ka8933ae046942d2ad6325877e1be4e8" minOccurs="0"/>
                <xsd:element ref="ns2:i82b6f626fb44dc3aa1441126a386cf3" minOccurs="0"/>
                <xsd:element ref="ns2:b6dc373649e34bdfa7e89c9b5103f1d7" minOccurs="0"/>
                <xsd:element ref="ns2:Year" minOccurs="0"/>
                <xsd:element ref="ns2:Lesson" minOccurs="0"/>
                <xsd:element ref="ns2:CustomTags" minOccurs="0"/>
                <xsd:element ref="ns2:CurriculumSubject"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65ba3d-2aba-47e2-9a07-1ba20754667c" elementFormDefault="qualified">
    <xsd:import namespace="http://schemas.microsoft.com/office/2006/documentManagement/types"/>
    <xsd:import namespace="http://schemas.microsoft.com/office/infopath/2007/PartnerControls"/>
    <xsd:element name="nc67636135014aa7af7c57fcaf428e31" ma:index="9" nillable="true" ma:taxonomy="true" ma:internalName="nc67636135014aa7af7c57fcaf428e31" ma:taxonomyFieldName="Staff_x0020_Category" ma:displayName="Staff Category" ma:default="" ma:fieldId="{7c676361-3501-4aa7-af7c-57fcaf428e31}" ma:sspId="7f1dce15-2e37-4e24-8ab6-ada8c2b8b0d1" ma:termSetId="37c9d4ae-53f9-422e-97dc-527c777db98d"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03961c35-71fb-4978-a353-bd269513d149}" ma:internalName="TaxCatchAll" ma:showField="CatchAllData" ma:web="7265ba3d-2aba-47e2-9a07-1ba20754667c">
      <xsd:complexType>
        <xsd:complexContent>
          <xsd:extension base="dms:MultiChoiceLookup">
            <xsd:sequence>
              <xsd:element name="Value" type="dms:Lookup" maxOccurs="unbounded" minOccurs="0" nillable="true"/>
            </xsd:sequence>
          </xsd:extension>
        </xsd:complexContent>
      </xsd:complexType>
    </xsd:element>
    <xsd:element name="PersonalIdentificationData" ma:index="11" nillable="true" ma:displayName="Personal Identification Data" ma:default="" ma:internalName="PersonalIdentificationData">
      <xsd:simpleType>
        <xsd:restriction base="dms:Choice">
          <xsd:enumeration value="No"/>
          <xsd:enumeration value="Yes"/>
        </xsd:restriction>
      </xsd:simpleType>
    </xsd:element>
    <xsd:element name="KS" ma:index="12" nillable="true" ma:displayName="Key Stage" ma:default="" ma:internalName="KS">
      <xsd:simpleType>
        <xsd:restriction base="dms:Choice">
          <xsd:enumeration value="Foundation"/>
          <xsd:enumeration value="KS1"/>
          <xsd:enumeration value="KS2"/>
          <xsd:enumeration value="KS3"/>
          <xsd:enumeration value="KS4"/>
          <xsd:enumeration value="KS5"/>
        </xsd:restriction>
      </xsd:simpleType>
    </xsd:element>
    <xsd:element name="e504690ad9f74f2e9c38b00cb6320397" ma:index="14" nillable="true" ma:taxonomy="true" ma:internalName="e504690ad9f74f2e9c38b00cb6320397" ma:taxonomyFieldName="Topic" ma:displayName="Topic" ma:default="" ma:fieldId="{e504690a-d9f7-4f2e-9c38-b00cb6320397}" ma:sspId="7f1dce15-2e37-4e24-8ab6-ada8c2b8b0d1" ma:termSetId="be8c243c-8fbd-4201-9be3-20ba2031bd9d" ma:anchorId="00000000-0000-0000-0000-000000000000" ma:open="false" ma:isKeyword="false">
      <xsd:complexType>
        <xsd:sequence>
          <xsd:element ref="pc:Terms" minOccurs="0" maxOccurs="1"/>
        </xsd:sequence>
      </xsd:complexType>
    </xsd:element>
    <xsd:element name="ka8933ae046942d2ad6325877e1be4e8" ma:index="16" nillable="true" ma:taxonomy="true" ma:internalName="ka8933ae046942d2ad6325877e1be4e8" ma:taxonomyFieldName="ExamBoard" ma:displayName="Exam Board" ma:default="" ma:fieldId="{4a8933ae-0469-42d2-ad63-25877e1be4e8}" ma:sspId="7f1dce15-2e37-4e24-8ab6-ada8c2b8b0d1" ma:termSetId="e0609950-3504-453f-b205-369246f63689" ma:anchorId="00000000-0000-0000-0000-000000000000" ma:open="false" ma:isKeyword="false">
      <xsd:complexType>
        <xsd:sequence>
          <xsd:element ref="pc:Terms" minOccurs="0" maxOccurs="1"/>
        </xsd:sequence>
      </xsd:complexType>
    </xsd:element>
    <xsd:element name="i82b6f626fb44dc3aa1441126a386cf3" ma:index="18" nillable="true" ma:taxonomy="true" ma:internalName="i82b6f626fb44dc3aa1441126a386cf3" ma:taxonomyFieldName="Week" ma:displayName="Week" ma:default="" ma:fieldId="{282b6f62-6fb4-4dc3-aa14-41126a386cf3}" ma:sspId="7f1dce15-2e37-4e24-8ab6-ada8c2b8b0d1" ma:termSetId="04b1b8df-7b3a-446a-a5fb-e1ebb72d10df" ma:anchorId="00000000-0000-0000-0000-000000000000" ma:open="false" ma:isKeyword="false">
      <xsd:complexType>
        <xsd:sequence>
          <xsd:element ref="pc:Terms" minOccurs="0" maxOccurs="1"/>
        </xsd:sequence>
      </xsd:complexType>
    </xsd:element>
    <xsd:element name="b6dc373649e34bdfa7e89c9b5103f1d7" ma:index="20" nillable="true" ma:taxonomy="true" ma:internalName="b6dc373649e34bdfa7e89c9b5103f1d7" ma:taxonomyFieldName="Term" ma:displayName="Term" ma:default="" ma:fieldId="{b6dc3736-49e3-4bdf-a7e8-9c9b5103f1d7}" ma:sspId="7f1dce15-2e37-4e24-8ab6-ada8c2b8b0d1" ma:termSetId="146f8eae-214b-4a83-bb80-fd3c95cc32a0" ma:anchorId="00000000-0000-0000-0000-000000000000" ma:open="false" ma:isKeyword="false">
      <xsd:complexType>
        <xsd:sequence>
          <xsd:element ref="pc:Terms" minOccurs="0" maxOccurs="1"/>
        </xsd:sequence>
      </xsd:complexType>
    </xsd:element>
    <xsd:element name="Year" ma:index="21" nillable="true" ma:displayName="Year" ma:default="" ma:internalName="Year">
      <xsd:simpleType>
        <xsd:restriction base="dms:Choice">
          <xsd:enumeration value="R"/>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restriction>
      </xsd:simpleType>
    </xsd:element>
    <xsd:element name="Lesson" ma:index="22" nillable="true" ma:displayName="Lesson" ma:default="" ma:internalName="Lesson">
      <xsd:simpleType>
        <xsd:restriction base="dms:Text"/>
      </xsd:simpleType>
    </xsd:element>
    <xsd:element name="CustomTags" ma:index="23" nillable="true" ma:displayName="Custom Tags" ma:default="" ma:internalName="CustomTags">
      <xsd:simpleType>
        <xsd:restriction base="dms:Text"/>
      </xsd:simpleType>
    </xsd:element>
    <xsd:element name="CurriculumSubject" ma:index="24" nillable="true" ma:displayName="Curriculum Subject" ma:default="Finance" ma:internalName="CurriculumSubject">
      <xsd:simpleType>
        <xsd:restriction base="dms:Text"/>
      </xsd:simpleType>
    </xsd:element>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b9ad33-bb25-4bb7-a0e8-8ee3eaf2452a"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c67636135014aa7af7c57fcaf428e31 xmlns="7265ba3d-2aba-47e2-9a07-1ba20754667c">
      <Terms xmlns="http://schemas.microsoft.com/office/infopath/2007/PartnerControls"/>
    </nc67636135014aa7af7c57fcaf428e31>
    <PersonalIdentificationData xmlns="7265ba3d-2aba-47e2-9a07-1ba20754667c" xsi:nil="true"/>
    <TaxCatchAll xmlns="7265ba3d-2aba-47e2-9a07-1ba20754667c" xsi:nil="true"/>
    <ka8933ae046942d2ad6325877e1be4e8 xmlns="7265ba3d-2aba-47e2-9a07-1ba20754667c">
      <Terms xmlns="http://schemas.microsoft.com/office/infopath/2007/PartnerControls"/>
    </ka8933ae046942d2ad6325877e1be4e8>
    <i82b6f626fb44dc3aa1441126a386cf3 xmlns="7265ba3d-2aba-47e2-9a07-1ba20754667c">
      <Terms xmlns="http://schemas.microsoft.com/office/infopath/2007/PartnerControls"/>
    </i82b6f626fb44dc3aa1441126a386cf3>
    <CurriculumSubject xmlns="7265ba3d-2aba-47e2-9a07-1ba20754667c">Finance</CurriculumSubject>
    <Lesson xmlns="7265ba3d-2aba-47e2-9a07-1ba20754667c" xsi:nil="true"/>
    <CustomTags xmlns="7265ba3d-2aba-47e2-9a07-1ba20754667c" xsi:nil="true"/>
    <e504690ad9f74f2e9c38b00cb6320397 xmlns="7265ba3d-2aba-47e2-9a07-1ba20754667c">
      <Terms xmlns="http://schemas.microsoft.com/office/infopath/2007/PartnerControls"/>
    </e504690ad9f74f2e9c38b00cb6320397>
    <b6dc373649e34bdfa7e89c9b5103f1d7 xmlns="7265ba3d-2aba-47e2-9a07-1ba20754667c">
      <Terms xmlns="http://schemas.microsoft.com/office/infopath/2007/PartnerControls"/>
    </b6dc373649e34bdfa7e89c9b5103f1d7>
    <Year xmlns="7265ba3d-2aba-47e2-9a07-1ba20754667c" xsi:nil="true"/>
    <KS xmlns="7265ba3d-2aba-47e2-9a07-1ba20754667c" xsi:nil="true"/>
    <SharedWithUsers xmlns="7265ba3d-2aba-47e2-9a07-1ba20754667c">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A02B5F-A72F-40EE-80D2-D23C416FE4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65ba3d-2aba-47e2-9a07-1ba20754667c"/>
    <ds:schemaRef ds:uri="a4b9ad33-bb25-4bb7-a0e8-8ee3eaf245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CFD0F6-6EBD-4A2E-8F54-7387E2FACEA6}">
  <ds:schemaRefs>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a4b9ad33-bb25-4bb7-a0e8-8ee3eaf2452a"/>
    <ds:schemaRef ds:uri="http://purl.org/dc/elements/1.1/"/>
    <ds:schemaRef ds:uri="7265ba3d-2aba-47e2-9a07-1ba20754667c"/>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BD51A8B3-37CB-44ED-A56A-3572FD966F02}">
  <ds:schemaRefs>
    <ds:schemaRef ds:uri="http://schemas.microsoft.com/sharepoint/v3/contenttype/forms"/>
  </ds:schemaRefs>
</ds:datastoreItem>
</file>

<file path=customXml/itemProps4.xml><?xml version="1.0" encoding="utf-8"?>
<ds:datastoreItem xmlns:ds="http://schemas.openxmlformats.org/officeDocument/2006/customXml" ds:itemID="{9B361ACE-723A-490C-B3EE-68A9F1500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1058</Words>
  <Characters>6034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 Bowen</cp:lastModifiedBy>
  <cp:revision>3</cp:revision>
  <cp:lastPrinted>2024-10-02T14:07:00Z</cp:lastPrinted>
  <dcterms:created xsi:type="dcterms:W3CDTF">2025-06-30T10:25:00Z</dcterms:created>
  <dcterms:modified xsi:type="dcterms:W3CDTF">2025-06-30T10:28:00Z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0x01010070555BC6C6F589469B231A6204592513</vt:lpwstr>
  </property>
  <property fmtid="{D5CDD505-2E9C-101B-9397-08002B2CF9AE}" pid="3" name="Order">
    <vt:r8>2846500</vt:r8>
  </property>
  <property fmtid="{D5CDD505-2E9C-101B-9397-08002B2CF9AE}" pid="4" name="TriggerFlowInfo">
    <vt:lpwstr/>
  </property>
  <property fmtid="{D5CDD505-2E9C-101B-9397-08002B2CF9AE}" pid="5" name="ComplianceAssetId">
    <vt:lpwstr/>
  </property>
  <property fmtid="{D5CDD505-2E9C-101B-9397-08002B2CF9AE}" pid="6" name="_ExtendedDescription">
    <vt:lpwstr/>
  </property>
  <property fmtid="{D5CDD505-2E9C-101B-9397-08002B2CF9AE}" pid="7" name="ExamBoard">
    <vt:lpwstr/>
  </property>
  <property fmtid="{D5CDD505-2E9C-101B-9397-08002B2CF9AE}" pid="8" name="Topic">
    <vt:lpwstr/>
  </property>
  <property fmtid="{D5CDD505-2E9C-101B-9397-08002B2CF9AE}" pid="9" name="Term">
    <vt:lpwstr/>
  </property>
  <property fmtid="{D5CDD505-2E9C-101B-9397-08002B2CF9AE}" pid="10" name="Staff Category">
    <vt:lpwstr/>
  </property>
  <property fmtid="{D5CDD505-2E9C-101B-9397-08002B2CF9AE}" pid="11" name="Week">
    <vt:lpwstr/>
  </property>
</Properties>
</file>